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E6" w:rsidRPr="004D45F3" w:rsidRDefault="005F1AE6" w:rsidP="005F1AE6">
      <w:pPr>
        <w:pStyle w:val="Tytu"/>
        <w:rPr>
          <w:b/>
          <w:sz w:val="26"/>
        </w:rPr>
      </w:pPr>
      <w:r w:rsidRPr="004D45F3">
        <w:rPr>
          <w:b/>
          <w:sz w:val="26"/>
        </w:rPr>
        <w:t xml:space="preserve">REGULAMIN      </w:t>
      </w:r>
    </w:p>
    <w:p w:rsidR="005F1AE6" w:rsidRPr="00C810C3" w:rsidRDefault="005F1AE6" w:rsidP="005F1AE6">
      <w:pPr>
        <w:rPr>
          <w:rFonts w:ascii="Book Antiqua" w:hAnsi="Book Antiqua"/>
          <w:b/>
          <w:sz w:val="20"/>
        </w:rPr>
      </w:pPr>
      <w:r w:rsidRPr="00C810C3">
        <w:rPr>
          <w:rFonts w:ascii="Book Antiqua" w:hAnsi="Book Antiqua"/>
          <w:b/>
          <w:sz w:val="20"/>
        </w:rPr>
        <w:t xml:space="preserve">  </w:t>
      </w:r>
    </w:p>
    <w:p w:rsidR="005F1AE6" w:rsidRDefault="005F1AE6" w:rsidP="005F1AE6">
      <w:pPr>
        <w:spacing w:after="120"/>
        <w:jc w:val="center"/>
        <w:rPr>
          <w:b/>
        </w:rPr>
      </w:pPr>
      <w:r>
        <w:rPr>
          <w:b/>
        </w:rPr>
        <w:t>ZAKŁADOWEGO FUNDUSZU ŚWIADCZEŃ SOCJALNYCH</w:t>
      </w:r>
    </w:p>
    <w:p w:rsidR="005F1AE6" w:rsidRPr="00206DF8" w:rsidRDefault="005F1AE6" w:rsidP="005F1AE6">
      <w:pPr>
        <w:spacing w:after="120"/>
        <w:jc w:val="center"/>
        <w:rPr>
          <w:b/>
          <w:color w:val="000000" w:themeColor="text1"/>
        </w:rPr>
      </w:pPr>
      <w:r w:rsidRPr="00206DF8">
        <w:rPr>
          <w:b/>
          <w:color w:val="000000" w:themeColor="text1"/>
        </w:rPr>
        <w:t>Zespołu Szkół i Placówek Oświatowych nr 5</w:t>
      </w:r>
    </w:p>
    <w:p w:rsidR="005F1AE6" w:rsidRDefault="005F1AE6" w:rsidP="005F1AE6">
      <w:pPr>
        <w:spacing w:after="120"/>
        <w:jc w:val="center"/>
        <w:rPr>
          <w:b/>
        </w:rPr>
      </w:pPr>
      <w:r>
        <w:rPr>
          <w:b/>
        </w:rPr>
        <w:t>w Poznaniu</w:t>
      </w:r>
    </w:p>
    <w:p w:rsidR="005F1AE6" w:rsidRDefault="005F1AE6" w:rsidP="005F1AE6">
      <w:pPr>
        <w:jc w:val="center"/>
      </w:pPr>
      <w:r w:rsidRPr="007452A9">
        <w:t>Tekst jednolity</w:t>
      </w:r>
    </w:p>
    <w:p w:rsidR="00206DF8" w:rsidRDefault="00206DF8" w:rsidP="005F1AE6">
      <w:pPr>
        <w:jc w:val="center"/>
      </w:pPr>
    </w:p>
    <w:p w:rsidR="00206DF8" w:rsidRDefault="00206DF8" w:rsidP="005F1AE6">
      <w:pPr>
        <w:jc w:val="center"/>
      </w:pPr>
    </w:p>
    <w:p w:rsidR="00206DF8" w:rsidRPr="007452A9" w:rsidRDefault="00206DF8" w:rsidP="005F1AE6">
      <w:pPr>
        <w:jc w:val="center"/>
      </w:pPr>
    </w:p>
    <w:p w:rsidR="005F1AE6" w:rsidRDefault="005F1AE6" w:rsidP="005F1AE6">
      <w:pPr>
        <w:jc w:val="center"/>
        <w:rPr>
          <w:b/>
          <w:sz w:val="16"/>
        </w:rPr>
      </w:pPr>
    </w:p>
    <w:p w:rsidR="005F1AE6" w:rsidRPr="00433DE9" w:rsidRDefault="005F1AE6" w:rsidP="005F1AE6">
      <w:pPr>
        <w:pStyle w:val="Nagwek2"/>
        <w:rPr>
          <w:b/>
          <w:i/>
        </w:rPr>
      </w:pPr>
      <w:r w:rsidRPr="00433DE9">
        <w:rPr>
          <w:b/>
        </w:rPr>
        <w:t>I. PODSTAWA PRAWNA</w:t>
      </w:r>
    </w:p>
    <w:p w:rsidR="005F1AE6" w:rsidRDefault="005F1AE6" w:rsidP="005F1AE6">
      <w:pPr>
        <w:jc w:val="center"/>
        <w:rPr>
          <w:b/>
          <w:bCs/>
          <w:sz w:val="16"/>
        </w:rPr>
      </w:pPr>
    </w:p>
    <w:p w:rsidR="005F1AE6" w:rsidRDefault="005F1AE6" w:rsidP="005F1AE6">
      <w:pPr>
        <w:jc w:val="center"/>
        <w:rPr>
          <w:b/>
          <w:bCs/>
          <w:sz w:val="8"/>
        </w:rPr>
      </w:pPr>
    </w:p>
    <w:p w:rsidR="005F1AE6" w:rsidRPr="005F1AE6" w:rsidRDefault="005F1AE6" w:rsidP="005F1AE6">
      <w:pPr>
        <w:spacing w:line="276" w:lineRule="auto"/>
        <w:jc w:val="both"/>
      </w:pPr>
      <w:r w:rsidRPr="005F1AE6">
        <w:t>Podstawy prawne działalności socjalnej określają:</w:t>
      </w:r>
    </w:p>
    <w:p w:rsidR="005F1AE6" w:rsidRPr="00BF39D9" w:rsidRDefault="005F1AE6" w:rsidP="005F1AE6">
      <w:pPr>
        <w:pStyle w:val="D1DRUKI"/>
        <w:widowControl/>
        <w:spacing w:line="360" w:lineRule="auto"/>
        <w:rPr>
          <w:color w:val="auto"/>
        </w:rPr>
      </w:pPr>
      <w:r w:rsidRPr="005F1AE6">
        <w:t xml:space="preserve">1. </w:t>
      </w:r>
      <w:r w:rsidRPr="00BF39D9">
        <w:rPr>
          <w:color w:val="auto"/>
        </w:rPr>
        <w:t xml:space="preserve">Ustawa z dnia 4 marca 1994 r. o zakładowym funduszu świadczeń socjalnych </w:t>
      </w:r>
      <w:r w:rsidRPr="00BF39D9">
        <w:rPr>
          <w:color w:val="auto"/>
        </w:rPr>
        <w:br/>
      </w:r>
      <w:r w:rsidR="00E5798D" w:rsidRPr="00E5798D">
        <w:rPr>
          <w:color w:val="auto"/>
        </w:rPr>
        <w:t>(tekst jednolity Dz. U. z 2024 poz. 288)</w:t>
      </w:r>
    </w:p>
    <w:p w:rsidR="005F1AE6" w:rsidRPr="00BF39D9" w:rsidRDefault="005F1AE6" w:rsidP="005F1AE6">
      <w:pPr>
        <w:pStyle w:val="D1DRUKI"/>
        <w:widowControl/>
        <w:spacing w:line="360" w:lineRule="auto"/>
        <w:rPr>
          <w:color w:val="auto"/>
        </w:rPr>
      </w:pPr>
      <w:r w:rsidRPr="00BF39D9">
        <w:rPr>
          <w:color w:val="auto"/>
        </w:rPr>
        <w:t>2. Ustawa z dnia 23 maja 1991 r. o związkach zawodowych (tekst jednolity Dz. U. z 2022 r. poz. 854.)</w:t>
      </w:r>
    </w:p>
    <w:p w:rsidR="005F1AE6" w:rsidRPr="00BF39D9" w:rsidRDefault="005F1AE6" w:rsidP="005F1AE6">
      <w:pPr>
        <w:pStyle w:val="D1DRUKI"/>
        <w:spacing w:line="360" w:lineRule="auto"/>
        <w:rPr>
          <w:color w:val="auto"/>
        </w:rPr>
      </w:pPr>
      <w:r w:rsidRPr="00BF39D9">
        <w:rPr>
          <w:color w:val="auto"/>
        </w:rPr>
        <w:t>3. Ustawa z dnia 26 stycznia 1982 r. Karta Nauczyciela (tekst jednolity Dz. U. z 2023 r. poz. 984 ze zm.)</w:t>
      </w:r>
    </w:p>
    <w:p w:rsidR="005F1AE6" w:rsidRPr="00BF39D9" w:rsidRDefault="00DF1159" w:rsidP="00DF1159">
      <w:pPr>
        <w:pStyle w:val="D1DRUKI"/>
        <w:spacing w:line="360" w:lineRule="auto"/>
        <w:rPr>
          <w:color w:val="auto"/>
        </w:rPr>
      </w:pPr>
      <w:r w:rsidRPr="00BF39D9">
        <w:rPr>
          <w:color w:val="auto"/>
        </w:rPr>
        <w:t xml:space="preserve">4. </w:t>
      </w:r>
      <w:r w:rsidR="005F1AE6" w:rsidRPr="00BF39D9">
        <w:rPr>
          <w:color w:val="auto"/>
        </w:rPr>
        <w:t xml:space="preserve">Ustawa z dnia 26 czerwca 1974 r. – Kodeks pracy </w:t>
      </w:r>
      <w:r w:rsidRPr="00BF39D9">
        <w:rPr>
          <w:color w:val="auto"/>
        </w:rPr>
        <w:t xml:space="preserve">(tekst jednolity Dz. U. z 2022 r. poz. 1510 i 1700) </w:t>
      </w:r>
    </w:p>
    <w:p w:rsidR="005F1AE6" w:rsidRPr="00BF39D9" w:rsidRDefault="00853F58" w:rsidP="00853F58">
      <w:pPr>
        <w:pStyle w:val="D1DRUKI"/>
        <w:widowControl/>
        <w:spacing w:line="360" w:lineRule="auto"/>
        <w:rPr>
          <w:color w:val="auto"/>
        </w:rPr>
      </w:pPr>
      <w:r w:rsidRPr="00BF39D9">
        <w:rPr>
          <w:color w:val="auto"/>
        </w:rPr>
        <w:t xml:space="preserve">5. </w:t>
      </w:r>
      <w:r w:rsidR="005F1AE6" w:rsidRPr="00BF39D9">
        <w:rPr>
          <w:color w:val="auto"/>
        </w:rPr>
        <w:t xml:space="preserve">Rozporządzenie Ministra Pracy i Polityki Społecznej z dnia 9 marca 2009 r. w sprawie sposobu ustalania przeciętnej liczby zatrudnionych w celu naliczania odpisu </w:t>
      </w:r>
      <w:r w:rsidR="005F1AE6" w:rsidRPr="00BF39D9">
        <w:rPr>
          <w:color w:val="auto"/>
        </w:rPr>
        <w:br/>
        <w:t>na zakładowy fundusz świadczeń socjalnych (Dz. U. z 2009r. Nr 43, poz. 349)</w:t>
      </w:r>
    </w:p>
    <w:p w:rsidR="002A36BF" w:rsidRPr="00BF39D9" w:rsidRDefault="002A36BF" w:rsidP="00853F58">
      <w:pPr>
        <w:pStyle w:val="D1DRUKI"/>
        <w:widowControl/>
        <w:spacing w:line="360" w:lineRule="auto"/>
        <w:rPr>
          <w:color w:val="auto"/>
        </w:rPr>
      </w:pPr>
      <w:r w:rsidRPr="00BF39D9">
        <w:rPr>
          <w:color w:val="auto"/>
        </w:rPr>
        <w:t xml:space="preserve">6. Rozporządzenia Parlamentu Europejskiego i Rady (UE) 2016/679 z dnia 27 kwietnia 2016 r. w sprawie ochrony osób fizycznych w związku z przetwarzaniem danych osobowych </w:t>
      </w:r>
      <w:r w:rsidR="00BF39D9">
        <w:rPr>
          <w:color w:val="auto"/>
        </w:rPr>
        <w:t xml:space="preserve">             </w:t>
      </w:r>
      <w:r w:rsidRPr="00BF39D9">
        <w:rPr>
          <w:color w:val="auto"/>
        </w:rPr>
        <w:t>i w sprawie swobodnego przepływu takich danych oraz uchylenia dyrektywy 95/46/WE (</w:t>
      </w:r>
      <w:proofErr w:type="spellStart"/>
      <w:r w:rsidRPr="00BF39D9">
        <w:rPr>
          <w:color w:val="auto"/>
        </w:rPr>
        <w:t>Dz.Urz</w:t>
      </w:r>
      <w:proofErr w:type="spellEnd"/>
      <w:r w:rsidRPr="00BF39D9">
        <w:rPr>
          <w:color w:val="auto"/>
        </w:rPr>
        <w:t>. UE L 119 z 4.05.2016 r., str. 1, ze zm.) – RODO</w:t>
      </w:r>
    </w:p>
    <w:p w:rsidR="00EE003C" w:rsidRDefault="00EE003C" w:rsidP="00853F58">
      <w:pPr>
        <w:pStyle w:val="D1DRUKI"/>
        <w:widowControl/>
        <w:spacing w:line="360" w:lineRule="auto"/>
        <w:rPr>
          <w:color w:val="000000" w:themeColor="text1"/>
        </w:rPr>
      </w:pPr>
    </w:p>
    <w:p w:rsidR="00EE003C" w:rsidRDefault="00EE003C" w:rsidP="00853F58">
      <w:pPr>
        <w:pStyle w:val="D1DRUKI"/>
        <w:widowControl/>
        <w:spacing w:line="360" w:lineRule="auto"/>
        <w:rPr>
          <w:color w:val="000000" w:themeColor="text1"/>
        </w:rPr>
      </w:pPr>
    </w:p>
    <w:p w:rsidR="00EE003C" w:rsidRPr="004F3457" w:rsidRDefault="00EE003C" w:rsidP="00EE003C">
      <w:pPr>
        <w:jc w:val="center"/>
        <w:rPr>
          <w:b/>
        </w:rPr>
      </w:pPr>
      <w:r w:rsidRPr="004F3457">
        <w:rPr>
          <w:b/>
        </w:rPr>
        <w:t>II. POSTANOWIENIA OGÓLNE</w:t>
      </w:r>
    </w:p>
    <w:p w:rsidR="00EE003C" w:rsidRDefault="00EE003C" w:rsidP="00EE003C">
      <w:pPr>
        <w:jc w:val="both"/>
      </w:pPr>
    </w:p>
    <w:p w:rsidR="00EE003C" w:rsidRDefault="00EE003C" w:rsidP="00EE003C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EE003C" w:rsidRDefault="00EE003C" w:rsidP="00EE003C">
      <w:pPr>
        <w:jc w:val="center"/>
        <w:rPr>
          <w:b/>
          <w:bCs/>
          <w:sz w:val="8"/>
        </w:rPr>
      </w:pPr>
    </w:p>
    <w:p w:rsidR="00EE003C" w:rsidRDefault="00EE003C" w:rsidP="00EE003C">
      <w:pPr>
        <w:spacing w:line="276" w:lineRule="auto"/>
        <w:jc w:val="both"/>
      </w:pPr>
      <w:r>
        <w:t xml:space="preserve">Ilekroć w Regulaminie jest mowa o: </w:t>
      </w:r>
    </w:p>
    <w:p w:rsidR="00EE003C" w:rsidRPr="008564B4" w:rsidRDefault="00EE003C" w:rsidP="00EE003C">
      <w:pPr>
        <w:spacing w:line="276" w:lineRule="auto"/>
        <w:ind w:left="284" w:hanging="142"/>
        <w:jc w:val="both"/>
      </w:pPr>
      <w:r>
        <w:t xml:space="preserve">- Szkole, rozumie się przez to </w:t>
      </w:r>
      <w:r w:rsidRPr="00EE003C">
        <w:rPr>
          <w:color w:val="000000" w:themeColor="text1"/>
        </w:rPr>
        <w:t xml:space="preserve">Zespół Szkół i Placówek Oświatowych nr 5 </w:t>
      </w:r>
      <w:r>
        <w:t xml:space="preserve">w Poznaniu, </w:t>
      </w:r>
      <w:r w:rsidR="00BF39D9">
        <w:t xml:space="preserve"> </w:t>
      </w:r>
      <w:r>
        <w:t>ul. Głuszyna 187,</w:t>
      </w:r>
      <w:r>
        <w:rPr>
          <w:sz w:val="18"/>
        </w:rPr>
        <w:t xml:space="preserve">                        </w:t>
      </w:r>
    </w:p>
    <w:p w:rsidR="00EE003C" w:rsidRDefault="00265B7F" w:rsidP="00265B7F">
      <w:pPr>
        <w:spacing w:line="276" w:lineRule="auto"/>
        <w:ind w:firstLine="142"/>
        <w:jc w:val="both"/>
      </w:pPr>
      <w:r>
        <w:t xml:space="preserve">- </w:t>
      </w:r>
      <w:r w:rsidR="00EE003C">
        <w:t>Funduszu, rozumie się przez to Zakładowy Fundusz Świadczeń Socjalnych,</w:t>
      </w:r>
    </w:p>
    <w:p w:rsidR="00BF39D9" w:rsidRDefault="00EE003C" w:rsidP="00BF39D9">
      <w:pPr>
        <w:pStyle w:val="D1DRUKI"/>
        <w:widowControl/>
        <w:spacing w:line="360" w:lineRule="auto"/>
        <w:ind w:left="143" w:firstLine="0"/>
        <w:rPr>
          <w:color w:val="auto"/>
        </w:rPr>
      </w:pPr>
      <w:r w:rsidRPr="00BF39D9">
        <w:rPr>
          <w:color w:val="auto"/>
        </w:rPr>
        <w:t xml:space="preserve">- RODO – należy przez to rozumieć rozporządzenie Parlamentu Europejskiego i Rady (UE) </w:t>
      </w:r>
      <w:r w:rsidR="00B23017" w:rsidRPr="00BF39D9">
        <w:rPr>
          <w:color w:val="auto"/>
        </w:rPr>
        <w:t xml:space="preserve"> </w:t>
      </w:r>
      <w:r w:rsidRPr="00BF39D9">
        <w:rPr>
          <w:color w:val="auto"/>
        </w:rPr>
        <w:t xml:space="preserve">z dnia 27 kwietnia 2016 r. w sprawie ochrony osób fizycznych w związku z przetwarzaniem </w:t>
      </w:r>
      <w:r w:rsidRPr="00BF39D9">
        <w:rPr>
          <w:color w:val="auto"/>
        </w:rPr>
        <w:lastRenderedPageBreak/>
        <w:t>danych osobowych i w sprawie swobodnego przepływu takich danych oraz uchylenia dyrektywy 95/46/WE (</w:t>
      </w:r>
      <w:proofErr w:type="spellStart"/>
      <w:r w:rsidRPr="00BF39D9">
        <w:rPr>
          <w:color w:val="auto"/>
        </w:rPr>
        <w:t>Dz.Urz</w:t>
      </w:r>
      <w:proofErr w:type="spellEnd"/>
      <w:r w:rsidRPr="00BF39D9">
        <w:rPr>
          <w:color w:val="auto"/>
        </w:rPr>
        <w:t>. UE L 119 z 4.05.2016 r., str. 1, ze zm.)</w:t>
      </w:r>
      <w:r w:rsidR="00265B7F" w:rsidRPr="00BF39D9">
        <w:rPr>
          <w:color w:val="auto"/>
        </w:rPr>
        <w:t>,</w:t>
      </w:r>
    </w:p>
    <w:p w:rsidR="00BF39D9" w:rsidRDefault="00BF39D9" w:rsidP="00BF39D9">
      <w:pPr>
        <w:pStyle w:val="D1DRUKI"/>
        <w:widowControl/>
        <w:spacing w:line="360" w:lineRule="auto"/>
        <w:ind w:left="143" w:firstLine="0"/>
        <w:rPr>
          <w:color w:val="auto"/>
        </w:rPr>
      </w:pPr>
      <w:r>
        <w:rPr>
          <w:color w:val="auto"/>
        </w:rPr>
        <w:t xml:space="preserve">- </w:t>
      </w:r>
      <w:r w:rsidR="00EE003C" w:rsidRPr="00BF39D9">
        <w:rPr>
          <w:color w:val="auto"/>
        </w:rPr>
        <w:t>Odpisie podstawowym, rozumie się przez to 37,5% przeciętnego wynagrodzenia miesięcznego w gospodarce narodowej w roku poprzednim lub w II półroczu roku poprzedniego, jeżeli przeciętne wynagrodzenie z tego okresu stanowiło kwotę wyższą,</w:t>
      </w:r>
    </w:p>
    <w:p w:rsidR="00EE003C" w:rsidRPr="00BF39D9" w:rsidRDefault="00BF39D9" w:rsidP="00BF39D9">
      <w:pPr>
        <w:pStyle w:val="D1DRUKI"/>
        <w:widowControl/>
        <w:spacing w:line="360" w:lineRule="auto"/>
        <w:ind w:left="143" w:firstLine="0"/>
        <w:rPr>
          <w:color w:val="auto"/>
        </w:rPr>
      </w:pPr>
      <w:r>
        <w:t xml:space="preserve">- </w:t>
      </w:r>
      <w:r w:rsidR="00AB5CC0" w:rsidRPr="00BF39D9">
        <w:t>Niniejszy Regulamin Zakładowego Funduszu Świadczeń Socjalnych w</w:t>
      </w:r>
      <w:r w:rsidR="001344E0" w:rsidRPr="00BF39D9">
        <w:t xml:space="preserve"> Zespole Szkół </w:t>
      </w:r>
      <w:r w:rsidR="005F001F" w:rsidRPr="00BF39D9">
        <w:br/>
      </w:r>
      <w:r w:rsidR="001344E0" w:rsidRPr="00BF39D9">
        <w:t>i Placówek Oświatowych nr 5</w:t>
      </w:r>
      <w:r w:rsidR="00AB5CC0" w:rsidRPr="00BF39D9">
        <w:rPr>
          <w:i/>
          <w:iCs/>
        </w:rPr>
        <w:t xml:space="preserve"> </w:t>
      </w:r>
      <w:r w:rsidR="00AB5CC0" w:rsidRPr="00BF39D9">
        <w:t>zwany dalej „Regulaminem”</w:t>
      </w:r>
      <w:r w:rsidR="00EE003C" w:rsidRPr="00BF39D9">
        <w:t xml:space="preserve"> stanowi podstawę przyznawania i realizowania świadczeń finansowanych ze środków Funduszu.</w:t>
      </w:r>
    </w:p>
    <w:p w:rsidR="00EE003C" w:rsidRDefault="00EE003C" w:rsidP="00EE003C">
      <w:pPr>
        <w:jc w:val="both"/>
      </w:pPr>
    </w:p>
    <w:p w:rsidR="00EE003C" w:rsidRDefault="00EE003C" w:rsidP="00EE003C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EE003C" w:rsidRDefault="00EE003C" w:rsidP="00EE003C">
      <w:pPr>
        <w:jc w:val="center"/>
        <w:rPr>
          <w:b/>
          <w:bCs/>
          <w:sz w:val="8"/>
        </w:rPr>
      </w:pPr>
    </w:p>
    <w:p w:rsidR="00EE003C" w:rsidRDefault="00EE003C" w:rsidP="00BF39D9">
      <w:pPr>
        <w:pStyle w:val="Tekstpodstawowy2"/>
        <w:spacing w:after="0" w:line="240" w:lineRule="auto"/>
        <w:jc w:val="both"/>
      </w:pPr>
      <w:r>
        <w:t>Coroczny odpis podstawowy tworzy się z:</w:t>
      </w:r>
    </w:p>
    <w:p w:rsidR="00EE003C" w:rsidRDefault="00EE003C" w:rsidP="00BF39D9">
      <w:pPr>
        <w:jc w:val="both"/>
        <w:rPr>
          <w:sz w:val="8"/>
        </w:rPr>
      </w:pPr>
    </w:p>
    <w:p w:rsidR="00EE003C" w:rsidRDefault="00EE003C" w:rsidP="00BF39D9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>
        <w:t>odpisu dla pracowników pedagogicznych będącego iloczynem przeciętnej liczby zatrudnionych nauczycieli i 110% kwoty bazowej,</w:t>
      </w:r>
    </w:p>
    <w:p w:rsidR="00EE003C" w:rsidRDefault="00EE003C" w:rsidP="00BF39D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/>
        <w:jc w:val="both"/>
      </w:pPr>
      <w:r>
        <w:t>odpisu dla pracowników niebędących nauczycielami będącego iloczynem przeciętnej liczby zatrudnionych i odpisu podstawowego,</w:t>
      </w:r>
    </w:p>
    <w:p w:rsidR="005C7B88" w:rsidRPr="00BF39D9" w:rsidRDefault="00EE003C" w:rsidP="00BF39D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/>
        <w:jc w:val="both"/>
      </w:pPr>
      <w:r w:rsidRPr="00BF39D9">
        <w:t xml:space="preserve">odpisu dla emerytów i rencistów byłych nauczycieli, w wysokości </w:t>
      </w:r>
      <w:r w:rsidR="005C7B88" w:rsidRPr="00BF39D9">
        <w:t>ustalonej jako iloczyn planowanej, przeciętnej w danym roku kalendarzowym liczby nauczycieli będących emerytami lub rencistami oraz nauczycieli pobierających nauczycielskie świadczenie kompensacyjne, skorygowanej w końcu danego roku kalendarzowego do faktycznej, przeciętnej liczby tych nauczycieli i 42% kwoty bazowej, o której mowa w art. 30 ust. 3, obowiązującej w dniu 1 stycznia danego roku</w:t>
      </w:r>
    </w:p>
    <w:p w:rsidR="005F001F" w:rsidRDefault="005F001F" w:rsidP="00BF39D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/>
        <w:jc w:val="both"/>
      </w:pPr>
      <w:r>
        <w:t>odpisu dla emerytów i rencistów (niebędących nauczycielami) w wysokości 6,25% przeciętnego wynagrodzenia miesięcznego w gospodarce narodowej w roku poprzednim lub w II półroczu roku poprzedniego, jeżeli przeciętne wynagrodzenie z tego okresu stanowiło kwotę wyższą</w:t>
      </w:r>
      <w:r>
        <w:rPr>
          <w:rStyle w:val="Odwoanieprzypisudolnego"/>
        </w:rPr>
        <w:footnoteReference w:customMarkFollows="1" w:id="1"/>
        <w:t>*)</w:t>
      </w:r>
      <w:r>
        <w:t>.</w:t>
      </w:r>
    </w:p>
    <w:p w:rsidR="00DF1159" w:rsidRDefault="00DF1159" w:rsidP="00DF1159">
      <w:pPr>
        <w:spacing w:line="276" w:lineRule="auto"/>
      </w:pPr>
    </w:p>
    <w:p w:rsidR="00DF1159" w:rsidRPr="00FC4343" w:rsidRDefault="00DF1159" w:rsidP="005C7B88">
      <w:pPr>
        <w:widowControl w:val="0"/>
        <w:suppressAutoHyphens/>
        <w:spacing w:line="360" w:lineRule="auto"/>
        <w:jc w:val="both"/>
      </w:pPr>
      <w:r w:rsidRPr="00FC4343">
        <w:t xml:space="preserve"> </w:t>
      </w:r>
    </w:p>
    <w:p w:rsidR="00924333" w:rsidRDefault="00924333" w:rsidP="00924333">
      <w:pPr>
        <w:jc w:val="center"/>
        <w:rPr>
          <w:b/>
          <w:bCs/>
        </w:rPr>
      </w:pPr>
      <w:r>
        <w:rPr>
          <w:b/>
          <w:bCs/>
        </w:rPr>
        <w:t>§ 3.</w:t>
      </w:r>
    </w:p>
    <w:p w:rsidR="00924333" w:rsidRDefault="00924333" w:rsidP="00924333">
      <w:pPr>
        <w:jc w:val="center"/>
        <w:rPr>
          <w:b/>
          <w:bCs/>
          <w:sz w:val="8"/>
        </w:rPr>
      </w:pPr>
    </w:p>
    <w:p w:rsidR="00924333" w:rsidRDefault="00924333" w:rsidP="00924333">
      <w:pPr>
        <w:spacing w:line="276" w:lineRule="auto"/>
        <w:jc w:val="both"/>
      </w:pPr>
      <w:r>
        <w:t>Fundusz zwiększa się o:</w:t>
      </w:r>
    </w:p>
    <w:p w:rsidR="00924333" w:rsidRDefault="00924333" w:rsidP="00924333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283"/>
        <w:jc w:val="both"/>
      </w:pPr>
      <w:r>
        <w:t>darowizny oraz zapisy osób fizycznych i prawnych,</w:t>
      </w:r>
    </w:p>
    <w:p w:rsidR="00924333" w:rsidRDefault="00924333" w:rsidP="00924333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283"/>
        <w:jc w:val="both"/>
      </w:pPr>
      <w:r>
        <w:t>odsetki od środków Funduszu pochodzących od oprocentowanych środków na rachunku bankowym,</w:t>
      </w:r>
    </w:p>
    <w:p w:rsidR="00924333" w:rsidRDefault="00924333" w:rsidP="00924333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283"/>
        <w:jc w:val="both"/>
      </w:pPr>
      <w:r>
        <w:t xml:space="preserve">Fundusz może zostać zwiększony o przychody z tytułu sprzedaży, dzierżawy </w:t>
      </w:r>
      <w:r>
        <w:br/>
        <w:t>i likwidacji środków trwałych służących działalności socjalnej w części nieprzeznaczonej na utrzymanie lub odtworzenie zakładowych obiektów socjalnych,</w:t>
      </w:r>
    </w:p>
    <w:p w:rsidR="00924333" w:rsidRDefault="00924333" w:rsidP="00924333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283"/>
        <w:jc w:val="both"/>
      </w:pPr>
      <w:r>
        <w:t>Fundusz może zostać zwiększony o wpływy z opłat pobieranych od osób i jednostek organizacyjnych korzystających z usług socjalnych oferowanych przez zakład pracy.</w:t>
      </w:r>
    </w:p>
    <w:p w:rsidR="00924333" w:rsidRDefault="00924333" w:rsidP="00924333">
      <w:pPr>
        <w:jc w:val="both"/>
        <w:rPr>
          <w:sz w:val="28"/>
        </w:rPr>
      </w:pPr>
    </w:p>
    <w:p w:rsidR="00BF39D9" w:rsidRDefault="00BF39D9" w:rsidP="00924333">
      <w:pPr>
        <w:jc w:val="both"/>
        <w:rPr>
          <w:sz w:val="28"/>
        </w:rPr>
      </w:pPr>
    </w:p>
    <w:p w:rsidR="00924333" w:rsidRDefault="00924333" w:rsidP="00924333">
      <w:pPr>
        <w:jc w:val="center"/>
        <w:rPr>
          <w:b/>
          <w:bCs/>
        </w:rPr>
      </w:pPr>
      <w:r>
        <w:rPr>
          <w:b/>
          <w:bCs/>
        </w:rPr>
        <w:lastRenderedPageBreak/>
        <w:t>§ 4.</w:t>
      </w:r>
    </w:p>
    <w:p w:rsidR="00924333" w:rsidRDefault="00924333" w:rsidP="00924333">
      <w:pPr>
        <w:jc w:val="center"/>
        <w:rPr>
          <w:b/>
          <w:bCs/>
          <w:sz w:val="8"/>
        </w:rPr>
      </w:pPr>
    </w:p>
    <w:p w:rsidR="00924333" w:rsidRDefault="00924333" w:rsidP="00924333">
      <w:pPr>
        <w:jc w:val="both"/>
      </w:pPr>
      <w:r>
        <w:t>Odpisy i zwiększenia tworzą jeden Fundusz.</w:t>
      </w:r>
    </w:p>
    <w:p w:rsidR="00DF1159" w:rsidRPr="005F001F" w:rsidRDefault="00DF1159" w:rsidP="00DF1159">
      <w:pPr>
        <w:spacing w:line="276" w:lineRule="auto"/>
      </w:pPr>
    </w:p>
    <w:p w:rsidR="00924333" w:rsidRDefault="00924333" w:rsidP="00924333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924333" w:rsidRDefault="00924333" w:rsidP="00924333">
      <w:pPr>
        <w:jc w:val="center"/>
        <w:rPr>
          <w:b/>
          <w:bCs/>
          <w:sz w:val="8"/>
        </w:rPr>
      </w:pPr>
    </w:p>
    <w:p w:rsidR="00924333" w:rsidRDefault="00924333" w:rsidP="00924333">
      <w:pPr>
        <w:spacing w:line="276" w:lineRule="auto"/>
        <w:jc w:val="both"/>
      </w:pPr>
      <w:r>
        <w:t>Podstawą gospodarowania Funduszem jest roczny plan wydatków stanowiący załącznik nr 1</w:t>
      </w:r>
      <w:r>
        <w:br/>
        <w:t>do niniejszego Regulaminu.</w:t>
      </w:r>
    </w:p>
    <w:p w:rsidR="00924333" w:rsidRDefault="00924333" w:rsidP="00924333">
      <w:pPr>
        <w:jc w:val="both"/>
      </w:pPr>
    </w:p>
    <w:p w:rsidR="00924333" w:rsidRDefault="00924333" w:rsidP="00924333">
      <w:pPr>
        <w:jc w:val="center"/>
        <w:rPr>
          <w:b/>
          <w:bCs/>
        </w:rPr>
      </w:pPr>
      <w:r>
        <w:rPr>
          <w:b/>
          <w:bCs/>
        </w:rPr>
        <w:t>§6.</w:t>
      </w:r>
    </w:p>
    <w:p w:rsidR="00924333" w:rsidRDefault="00924333" w:rsidP="00924333">
      <w:pPr>
        <w:jc w:val="center"/>
        <w:rPr>
          <w:b/>
          <w:bCs/>
          <w:sz w:val="8"/>
        </w:rPr>
      </w:pPr>
    </w:p>
    <w:p w:rsidR="00924333" w:rsidRDefault="00924333" w:rsidP="00924333">
      <w:pPr>
        <w:pStyle w:val="Tekstpodstawowy2"/>
        <w:spacing w:after="0" w:line="276" w:lineRule="auto"/>
        <w:jc w:val="both"/>
      </w:pPr>
      <w:r>
        <w:t>Regulamin, roczny plan finansowy, sprawozdanie z realizacji planu finansowego za rok ubiegły oraz wszelkie zmiany Regulaminu wymagają uzgodnienia z organizacjami związkowymi, działającymi na terenie szkoły (w przypadku braku organizacji związkowej rolę tą spełnia wybrany przedstawiciel pracowników).</w:t>
      </w:r>
    </w:p>
    <w:p w:rsidR="00924333" w:rsidRDefault="00924333" w:rsidP="00924333">
      <w:pPr>
        <w:jc w:val="both"/>
        <w:rPr>
          <w:sz w:val="28"/>
        </w:rPr>
      </w:pPr>
    </w:p>
    <w:p w:rsidR="00924333" w:rsidRDefault="00924333" w:rsidP="00924333">
      <w:pPr>
        <w:jc w:val="center"/>
        <w:rPr>
          <w:b/>
          <w:bCs/>
        </w:rPr>
      </w:pPr>
      <w:r>
        <w:rPr>
          <w:b/>
          <w:bCs/>
        </w:rPr>
        <w:t>§ 7.</w:t>
      </w:r>
    </w:p>
    <w:p w:rsidR="00924333" w:rsidRDefault="00924333" w:rsidP="00924333">
      <w:pPr>
        <w:jc w:val="center"/>
        <w:rPr>
          <w:b/>
          <w:bCs/>
          <w:sz w:val="8"/>
        </w:rPr>
      </w:pPr>
    </w:p>
    <w:p w:rsidR="00924333" w:rsidRDefault="00924333" w:rsidP="00924333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>Środkami Funduszu administruje Pracodawca - Dyrektor szkoły.</w:t>
      </w:r>
    </w:p>
    <w:p w:rsidR="00924333" w:rsidRDefault="00924333" w:rsidP="00924333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>Przyznawanie świadczeń ze środków Funduszu wymaga uzgodnienia z organizacjami związkowymi działającymi na terenie szkoły (lub przedstawicielem pracowników).</w:t>
      </w:r>
    </w:p>
    <w:p w:rsidR="00924333" w:rsidRPr="00630202" w:rsidRDefault="00924333" w:rsidP="00924333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630202">
        <w:t xml:space="preserve">W przypadku wnioskowania o przyznanie świadczeń niezgodnie z ustawą o ZFŚS </w:t>
      </w:r>
      <w:r w:rsidRPr="00630202">
        <w:br/>
        <w:t>oraz niniejszym Regulaminem Pracodawca ma obowiązek wstrzymania realizacji przedmiotowego świadczenia.</w:t>
      </w:r>
    </w:p>
    <w:p w:rsidR="00924333" w:rsidRDefault="00924333" w:rsidP="00924333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>Odpowiedzialność za gospodarowanie środkami Funduszu ponosi Pracodawca.</w:t>
      </w:r>
    </w:p>
    <w:p w:rsidR="00924333" w:rsidRDefault="00924333" w:rsidP="00924333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>Pracodawca powołuje Komisję Socjalną, która jest organem doradczym (np. przy tworzeniu Regulaminu, planowaniu wydatków itp.).</w:t>
      </w:r>
    </w:p>
    <w:p w:rsidR="005F001F" w:rsidRDefault="005F001F" w:rsidP="005F001F">
      <w:pPr>
        <w:spacing w:line="276" w:lineRule="auto"/>
        <w:ind w:left="426"/>
        <w:jc w:val="both"/>
      </w:pPr>
    </w:p>
    <w:p w:rsidR="00E41B24" w:rsidRDefault="00E41B24" w:rsidP="00E41B24">
      <w:pPr>
        <w:jc w:val="center"/>
        <w:rPr>
          <w:b/>
          <w:bCs/>
        </w:rPr>
      </w:pPr>
      <w:r>
        <w:rPr>
          <w:b/>
          <w:bCs/>
        </w:rPr>
        <w:t>§ 8.</w:t>
      </w:r>
    </w:p>
    <w:p w:rsidR="00E41B24" w:rsidRDefault="00E41B24" w:rsidP="00E41B24">
      <w:pPr>
        <w:jc w:val="center"/>
        <w:rPr>
          <w:b/>
          <w:bCs/>
          <w:sz w:val="8"/>
        </w:rPr>
      </w:pPr>
    </w:p>
    <w:p w:rsidR="00BF39D9" w:rsidRDefault="00E41B24" w:rsidP="00BF39D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>Środki Funduszu są gromadzone na odrębnym rachunku bankowym.</w:t>
      </w:r>
    </w:p>
    <w:p w:rsidR="00BF39D9" w:rsidRDefault="001C24BF" w:rsidP="00BF39D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BF39D9">
        <w:t xml:space="preserve">W terminie do 31 maja danego roku przekazuje się na rachunek bankowy Funduszu co najmniej 75% odpisów podstawowych, a w terminie do 30 września pozostałą część należnych środków (do 100%) wraz ze zwiększeniami. </w:t>
      </w:r>
    </w:p>
    <w:p w:rsidR="001C24BF" w:rsidRDefault="001C24BF" w:rsidP="00BF39D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BF39D9">
        <w:t xml:space="preserve">W terminie do 31 grudnia danego roku dokonuje się korekty wysokości odpisu </w:t>
      </w:r>
      <w:r w:rsidRPr="00BF39D9">
        <w:br/>
        <w:t xml:space="preserve">i wpłaconych środków. </w:t>
      </w:r>
      <w:r w:rsidRPr="00BF39D9">
        <w:rPr>
          <w:i/>
          <w:iCs/>
        </w:rPr>
        <w:t xml:space="preserve">                </w:t>
      </w:r>
      <w:r w:rsidR="00BC04D0" w:rsidRPr="00BF39D9">
        <w:rPr>
          <w:i/>
          <w:iCs/>
        </w:rPr>
        <w:t xml:space="preserve">                </w:t>
      </w:r>
    </w:p>
    <w:p w:rsidR="00E41B24" w:rsidRDefault="00E41B24" w:rsidP="00E41B24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 xml:space="preserve">Środki Funduszu niewykorzystane w danym roku kalendarzowym przechodzą </w:t>
      </w:r>
      <w:r>
        <w:br/>
        <w:t>na rok następny.</w:t>
      </w:r>
    </w:p>
    <w:p w:rsidR="00EE003C" w:rsidRPr="00853F58" w:rsidRDefault="00EE003C" w:rsidP="00836803">
      <w:pPr>
        <w:pStyle w:val="D1DRUKI"/>
        <w:widowControl/>
        <w:spacing w:line="360" w:lineRule="auto"/>
        <w:ind w:left="0" w:firstLine="0"/>
        <w:rPr>
          <w:color w:val="000000" w:themeColor="text1"/>
        </w:rPr>
      </w:pPr>
    </w:p>
    <w:p w:rsidR="00836803" w:rsidRPr="0065186F" w:rsidRDefault="00836803" w:rsidP="00836803">
      <w:pPr>
        <w:pStyle w:val="Nagwek1"/>
        <w:jc w:val="center"/>
        <w:rPr>
          <w:b/>
          <w:i/>
          <w:sz w:val="24"/>
        </w:rPr>
      </w:pPr>
      <w:r w:rsidRPr="0065186F">
        <w:rPr>
          <w:b/>
          <w:sz w:val="24"/>
        </w:rPr>
        <w:t>III. OSOBY UPRAWNIONE DO ŚWIADCZEŃ</w:t>
      </w:r>
    </w:p>
    <w:p w:rsidR="00836803" w:rsidRDefault="00836803" w:rsidP="00836803">
      <w:pPr>
        <w:jc w:val="both"/>
        <w:rPr>
          <w:b/>
        </w:rPr>
      </w:pPr>
    </w:p>
    <w:p w:rsidR="00836803" w:rsidRDefault="00836803" w:rsidP="00836803">
      <w:pPr>
        <w:pStyle w:val="Tekstpodstawowy"/>
        <w:jc w:val="center"/>
        <w:rPr>
          <w:b/>
          <w:bCs/>
        </w:rPr>
      </w:pPr>
      <w:r>
        <w:rPr>
          <w:b/>
          <w:bCs/>
        </w:rPr>
        <w:t>§ 9.</w:t>
      </w:r>
    </w:p>
    <w:p w:rsidR="00836803" w:rsidRDefault="00836803" w:rsidP="00836803">
      <w:pPr>
        <w:pStyle w:val="Tekstpodstawowy"/>
        <w:jc w:val="center"/>
        <w:rPr>
          <w:b/>
          <w:bCs/>
          <w:sz w:val="8"/>
        </w:rPr>
      </w:pPr>
    </w:p>
    <w:p w:rsidR="00836803" w:rsidRDefault="00836803" w:rsidP="00836803">
      <w:pPr>
        <w:pStyle w:val="Tekstpodstawowy"/>
        <w:spacing w:line="276" w:lineRule="auto"/>
      </w:pPr>
      <w:r>
        <w:t>Do korzystania ze świadczeń Funduszu uprawnieni są:</w:t>
      </w:r>
    </w:p>
    <w:p w:rsidR="00836803" w:rsidRDefault="00836803" w:rsidP="00836803">
      <w:pPr>
        <w:pStyle w:val="Tekstpodstawowy"/>
        <w:numPr>
          <w:ilvl w:val="0"/>
          <w:numId w:val="9"/>
        </w:numPr>
        <w:spacing w:after="0" w:line="276" w:lineRule="auto"/>
        <w:jc w:val="both"/>
      </w:pPr>
      <w:r>
        <w:t>pracownicy w pełnym i niepełnym wymiarze czasu pracy na podstawie mianowania, lub umowy o pracę na czas nieokreślony i określony,</w:t>
      </w:r>
    </w:p>
    <w:p w:rsidR="00836803" w:rsidRDefault="00836803" w:rsidP="00836803">
      <w:pPr>
        <w:pStyle w:val="Tekstpodstawowy"/>
        <w:numPr>
          <w:ilvl w:val="0"/>
          <w:numId w:val="9"/>
        </w:numPr>
        <w:spacing w:after="0" w:line="276" w:lineRule="auto"/>
        <w:jc w:val="both"/>
      </w:pPr>
      <w:r>
        <w:lastRenderedPageBreak/>
        <w:t xml:space="preserve">pracownicy przebywający na urlopach wychowawczych, nauczyciele przebywający </w:t>
      </w:r>
      <w:r>
        <w:br/>
        <w:t>na urlopach zdrowotnych oraz nauczyciele przeniesieni w stan nieczynny,</w:t>
      </w:r>
    </w:p>
    <w:p w:rsidR="00836803" w:rsidRDefault="00836803" w:rsidP="00836803">
      <w:pPr>
        <w:pStyle w:val="Tekstpodstawowy"/>
        <w:numPr>
          <w:ilvl w:val="0"/>
          <w:numId w:val="9"/>
        </w:numPr>
        <w:spacing w:after="0" w:line="276" w:lineRule="auto"/>
        <w:jc w:val="both"/>
      </w:pPr>
      <w:r>
        <w:t>emeryci i renciści - byli pracownicy, dla których szkoła była ostatnim miejscem pracy poprzedzającym pobieranie świadczenia emerytalnego lub rentowego,</w:t>
      </w:r>
    </w:p>
    <w:p w:rsidR="00836803" w:rsidRDefault="00836803" w:rsidP="00836803">
      <w:pPr>
        <w:pStyle w:val="Tekstpodstawowy"/>
        <w:numPr>
          <w:ilvl w:val="0"/>
          <w:numId w:val="9"/>
        </w:numPr>
        <w:spacing w:after="0" w:line="276" w:lineRule="auto"/>
        <w:jc w:val="both"/>
      </w:pPr>
      <w:r>
        <w:t>współmałżonkowie pozostający na wyłącznym utrzymaniu uprawnionych małżonków – pracowników jednostki,</w:t>
      </w:r>
    </w:p>
    <w:p w:rsidR="00836803" w:rsidRDefault="00836803" w:rsidP="00836803">
      <w:pPr>
        <w:pStyle w:val="Tekstpodstawowy"/>
        <w:numPr>
          <w:ilvl w:val="0"/>
          <w:numId w:val="9"/>
        </w:numPr>
        <w:spacing w:after="0" w:line="276" w:lineRule="auto"/>
        <w:jc w:val="both"/>
      </w:pPr>
      <w:r>
        <w:t xml:space="preserve">pozostające na utrzymaniu i wychowaniu dzieci własne, dzieci współmałżonka </w:t>
      </w:r>
      <w:r>
        <w:br/>
        <w:t xml:space="preserve">w wieku do 18 lat, dzieci przysposobione oraz przyjęte na wychowanie w ramach rodziny zastępczej, w wieku do lat 18, a jeżeli się kształcą w szkole, do czasu ukończenia nauki, nie dłużej jednak niż do ukończenia 24 lat, o ile nadal pozostają </w:t>
      </w:r>
      <w:r>
        <w:br/>
        <w:t>na wyłącznym utrzymaniu uprawnionych pracowników,</w:t>
      </w:r>
    </w:p>
    <w:p w:rsidR="00836803" w:rsidRPr="00494FDD" w:rsidRDefault="00836803" w:rsidP="00836803">
      <w:pPr>
        <w:pStyle w:val="Tekstpodstawowy"/>
        <w:numPr>
          <w:ilvl w:val="0"/>
          <w:numId w:val="9"/>
        </w:numPr>
        <w:spacing w:after="0" w:line="276" w:lineRule="auto"/>
        <w:jc w:val="both"/>
      </w:pPr>
      <w:r>
        <w:t xml:space="preserve">dzieci wymienione w pkt 5 będące inwalidami I </w:t>
      </w:r>
      <w:proofErr w:type="spellStart"/>
      <w:r>
        <w:t>i</w:t>
      </w:r>
      <w:proofErr w:type="spellEnd"/>
      <w:r>
        <w:t xml:space="preserve"> II grupy, bez względu na wiek,</w:t>
      </w:r>
    </w:p>
    <w:p w:rsidR="00836803" w:rsidRDefault="00836803" w:rsidP="00836803">
      <w:pPr>
        <w:pStyle w:val="Tekstpodstawowy"/>
        <w:numPr>
          <w:ilvl w:val="0"/>
          <w:numId w:val="9"/>
        </w:numPr>
        <w:spacing w:after="0" w:line="276" w:lineRule="auto"/>
        <w:ind w:left="737"/>
        <w:jc w:val="both"/>
      </w:pPr>
      <w:r>
        <w:t>osoby objęte świadczeniami przedemerytalnymi, których ostatnim miejscem pracy przed odejściem na ww. świadczenie była Szkoła.</w:t>
      </w:r>
    </w:p>
    <w:p w:rsidR="009C4A2C" w:rsidRDefault="009C4A2C" w:rsidP="009C4A2C">
      <w:pPr>
        <w:pStyle w:val="Tekstpodstawowy"/>
        <w:spacing w:after="0" w:line="276" w:lineRule="auto"/>
        <w:ind w:left="737"/>
        <w:jc w:val="both"/>
      </w:pPr>
    </w:p>
    <w:p w:rsidR="00E27D53" w:rsidRDefault="00E27D53" w:rsidP="00853F58"/>
    <w:p w:rsidR="009C4A2C" w:rsidRPr="003E18BA" w:rsidRDefault="009C4A2C" w:rsidP="009C4A2C">
      <w:pPr>
        <w:pStyle w:val="Tekstpodstawowy"/>
        <w:jc w:val="center"/>
        <w:rPr>
          <w:b/>
        </w:rPr>
      </w:pPr>
      <w:r w:rsidRPr="003E18BA">
        <w:rPr>
          <w:b/>
        </w:rPr>
        <w:t>IV. PRZEZNACZENIE FUNDUSZU</w:t>
      </w:r>
    </w:p>
    <w:p w:rsidR="009C4A2C" w:rsidRDefault="009C4A2C" w:rsidP="009C4A2C">
      <w:pPr>
        <w:pStyle w:val="Tekstpodstawowy"/>
        <w:rPr>
          <w:b/>
          <w:sz w:val="20"/>
        </w:rPr>
      </w:pPr>
    </w:p>
    <w:p w:rsidR="009C4A2C" w:rsidRDefault="009C4A2C" w:rsidP="009C4A2C">
      <w:pPr>
        <w:pStyle w:val="Tekstpodstawowy"/>
        <w:jc w:val="center"/>
        <w:rPr>
          <w:b/>
          <w:bCs/>
        </w:rPr>
      </w:pPr>
      <w:r>
        <w:rPr>
          <w:b/>
          <w:bCs/>
        </w:rPr>
        <w:t>§ 10.</w:t>
      </w:r>
    </w:p>
    <w:p w:rsidR="009C4A2C" w:rsidRDefault="009C4A2C" w:rsidP="009C4A2C">
      <w:pPr>
        <w:pStyle w:val="Tekstpodstawowy"/>
        <w:jc w:val="center"/>
        <w:rPr>
          <w:b/>
          <w:bCs/>
          <w:sz w:val="8"/>
        </w:rPr>
      </w:pPr>
    </w:p>
    <w:p w:rsidR="009C4A2C" w:rsidRDefault="009C4A2C" w:rsidP="009C4A2C">
      <w:pPr>
        <w:pStyle w:val="Tekstpodstawowy"/>
        <w:spacing w:line="276" w:lineRule="auto"/>
      </w:pPr>
      <w:r>
        <w:t>Fundusz przeznaczony jest na:</w:t>
      </w:r>
    </w:p>
    <w:p w:rsidR="009C4A2C" w:rsidRDefault="009C4A2C" w:rsidP="009C4A2C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>
        <w:t>sfinansowanie świadczeń urlopowych nauczycieli,</w:t>
      </w:r>
    </w:p>
    <w:p w:rsidR="009C4A2C" w:rsidRDefault="009C4A2C" w:rsidP="009C4A2C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>
        <w:t>dofinansowanie:</w:t>
      </w:r>
    </w:p>
    <w:p w:rsidR="009C4A2C" w:rsidRDefault="009C4A2C" w:rsidP="009C4A2C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283"/>
        <w:jc w:val="both"/>
      </w:pPr>
      <w:r>
        <w:t>różnych form wypoczynku dla osób uprawnionych,</w:t>
      </w:r>
    </w:p>
    <w:p w:rsidR="009C4A2C" w:rsidRDefault="009C4A2C" w:rsidP="009C4A2C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283"/>
        <w:jc w:val="both"/>
      </w:pPr>
      <w:r>
        <w:t>udziału osób uprawnionych w imprezach kulturalnych, oświatowych, sportowych, turystycznych i rekreacyjnych,</w:t>
      </w:r>
    </w:p>
    <w:p w:rsidR="009C4A2C" w:rsidRPr="0008620B" w:rsidRDefault="009C4A2C" w:rsidP="009C4A2C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left="284" w:hanging="283"/>
        <w:jc w:val="both"/>
      </w:pPr>
      <w:r w:rsidRPr="0008620B">
        <w:t>bezzwrotną pomoc finansową w formie zapomogi losowej,</w:t>
      </w:r>
    </w:p>
    <w:p w:rsidR="009C4A2C" w:rsidRDefault="009C4A2C" w:rsidP="009C4A2C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left="284" w:hanging="283"/>
        <w:jc w:val="both"/>
      </w:pPr>
      <w:r>
        <w:t>pomoc finansową w związku ze zwiększonymi wydatkami w okresie zimowym</w:t>
      </w:r>
      <w:r w:rsidR="00D070C0">
        <w:t>.</w:t>
      </w:r>
    </w:p>
    <w:p w:rsidR="009C4A2C" w:rsidRDefault="009C4A2C" w:rsidP="00853F58"/>
    <w:p w:rsidR="00EF26B2" w:rsidRDefault="00EF26B2" w:rsidP="00EF26B2">
      <w:pPr>
        <w:pStyle w:val="Tekstpodstawowy"/>
        <w:tabs>
          <w:tab w:val="center" w:pos="4536"/>
        </w:tabs>
        <w:jc w:val="center"/>
        <w:rPr>
          <w:b/>
          <w:bCs/>
        </w:rPr>
      </w:pPr>
      <w:r>
        <w:rPr>
          <w:b/>
          <w:bCs/>
        </w:rPr>
        <w:t>§ 11</w:t>
      </w:r>
      <w:r w:rsidR="00BF39D9">
        <w:rPr>
          <w:b/>
          <w:bCs/>
        </w:rPr>
        <w:t>.</w:t>
      </w:r>
    </w:p>
    <w:p w:rsidR="00EF26B2" w:rsidRDefault="00EF26B2" w:rsidP="00EF26B2">
      <w:pPr>
        <w:pStyle w:val="Tekstpodstawowy"/>
        <w:tabs>
          <w:tab w:val="center" w:pos="4536"/>
        </w:tabs>
        <w:jc w:val="center"/>
        <w:rPr>
          <w:b/>
          <w:bCs/>
          <w:sz w:val="8"/>
        </w:rPr>
      </w:pPr>
    </w:p>
    <w:p w:rsidR="00EF26B2" w:rsidRPr="00E85825" w:rsidRDefault="00EF26B2" w:rsidP="00EF26B2">
      <w:pPr>
        <w:pStyle w:val="Akapitzlist"/>
        <w:numPr>
          <w:ilvl w:val="0"/>
          <w:numId w:val="14"/>
        </w:numPr>
        <w:jc w:val="both"/>
        <w:textAlignment w:val="baseline"/>
        <w:rPr>
          <w:rFonts w:ascii="Times New Roman" w:hAnsi="Times New Roman"/>
          <w:szCs w:val="24"/>
        </w:rPr>
      </w:pPr>
      <w:r w:rsidRPr="00E85825">
        <w:rPr>
          <w:rFonts w:ascii="Times New Roman" w:hAnsi="Times New Roman"/>
          <w:sz w:val="24"/>
          <w:szCs w:val="24"/>
        </w:rPr>
        <w:t>Dofinansowanie wypoczynku polega na wypłacie dofinansowania do indywidualnych form wypoczynku urlopowego (tzw. wczasy pod gruszą) poświadczonego kartą urlopową</w:t>
      </w:r>
      <w:r>
        <w:rPr>
          <w:rFonts w:ascii="Times New Roman" w:hAnsi="Times New Roman"/>
          <w:sz w:val="24"/>
          <w:szCs w:val="24"/>
        </w:rPr>
        <w:t>,</w:t>
      </w:r>
      <w:r w:rsidRPr="00E85825">
        <w:rPr>
          <w:rFonts w:ascii="Times New Roman" w:hAnsi="Times New Roman"/>
          <w:sz w:val="24"/>
          <w:szCs w:val="24"/>
        </w:rPr>
        <w:t xml:space="preserve"> na co najmniej 14 kolejnych d</w:t>
      </w:r>
      <w:r>
        <w:rPr>
          <w:rFonts w:ascii="Times New Roman" w:hAnsi="Times New Roman"/>
          <w:sz w:val="24"/>
          <w:szCs w:val="24"/>
        </w:rPr>
        <w:t>ni kalendarzowych (art. 162 KP), na wniosek osoby uprawnionej.</w:t>
      </w:r>
    </w:p>
    <w:p w:rsidR="00EF26B2" w:rsidRPr="00F74B4F" w:rsidRDefault="00EF26B2" w:rsidP="00EF26B2">
      <w:pPr>
        <w:ind w:left="1"/>
        <w:jc w:val="both"/>
        <w:textAlignment w:val="baseline"/>
      </w:pPr>
      <w:r w:rsidRPr="00E85825">
        <w:t>1.a</w:t>
      </w:r>
      <w:r>
        <w:t xml:space="preserve"> </w:t>
      </w:r>
      <w:r w:rsidRPr="00F74B4F">
        <w:t>Dofinansowanie wypoczynku polega na wypłacie dofinansowania pobytu osoby uprawnionej w ośrodku wypoczynkowym, wypoczynkowo - rehabilitacyjnym na podstawie poniesionych kosztów - jeden raz w roku.</w:t>
      </w:r>
    </w:p>
    <w:p w:rsidR="00EF26B2" w:rsidRDefault="00EF26B2" w:rsidP="00EF26B2">
      <w:pPr>
        <w:pStyle w:val="Tekstpodstawowy"/>
        <w:spacing w:line="276" w:lineRule="auto"/>
        <w:ind w:left="1"/>
      </w:pPr>
    </w:p>
    <w:p w:rsidR="00EF26B2" w:rsidRDefault="00EF26B2" w:rsidP="00EF26B2">
      <w:pPr>
        <w:pStyle w:val="Tekstpodstawowy"/>
        <w:numPr>
          <w:ilvl w:val="0"/>
          <w:numId w:val="14"/>
        </w:numPr>
        <w:spacing w:after="0" w:line="276" w:lineRule="auto"/>
        <w:jc w:val="both"/>
      </w:pPr>
      <w:r>
        <w:t>Dofinansowanie udziału osób uprawnionych w imprezach kulturalno-oświatowych, sportowo-rekreacyjnych, turystycznych polega na:</w:t>
      </w:r>
    </w:p>
    <w:p w:rsidR="00EF26B2" w:rsidRDefault="00EF26B2" w:rsidP="00EF26B2">
      <w:pPr>
        <w:pStyle w:val="Tekstpodstawowy"/>
        <w:numPr>
          <w:ilvl w:val="0"/>
          <w:numId w:val="11"/>
        </w:numPr>
        <w:tabs>
          <w:tab w:val="clear" w:pos="1221"/>
          <w:tab w:val="num" w:pos="567"/>
        </w:tabs>
        <w:spacing w:after="0" w:line="276" w:lineRule="auto"/>
        <w:ind w:left="567" w:hanging="283"/>
        <w:jc w:val="both"/>
      </w:pPr>
      <w:r>
        <w:t>dofinansowaniu wycieczek organizowanych przez szkołę w czasie wolnym od pracy,</w:t>
      </w:r>
    </w:p>
    <w:p w:rsidR="00EF26B2" w:rsidRDefault="00EF26B2" w:rsidP="00EF26B2">
      <w:pPr>
        <w:pStyle w:val="Tekstpodstawowy"/>
        <w:numPr>
          <w:ilvl w:val="0"/>
          <w:numId w:val="11"/>
        </w:numPr>
        <w:tabs>
          <w:tab w:val="clear" w:pos="1221"/>
          <w:tab w:val="num" w:pos="567"/>
        </w:tabs>
        <w:spacing w:after="0" w:line="276" w:lineRule="auto"/>
        <w:ind w:left="567" w:hanging="283"/>
        <w:jc w:val="both"/>
      </w:pPr>
      <w:r>
        <w:lastRenderedPageBreak/>
        <w:t>dofinansowaniu do biletów na spektakle teatralne, seanse filmowe lub inne imprezy kulturalne lub sportowe dla osób uprawnionych, w przypadku organizowania tego typu imprez przez szkołę dla osób uprawnionych.</w:t>
      </w:r>
    </w:p>
    <w:p w:rsidR="00845C72" w:rsidRPr="00845C72" w:rsidRDefault="00845C72" w:rsidP="00845C72">
      <w:pPr>
        <w:rPr>
          <w:color w:val="FF0000"/>
        </w:rPr>
      </w:pPr>
    </w:p>
    <w:p w:rsidR="00EF26B2" w:rsidRDefault="00BF39D9" w:rsidP="00EF26B2">
      <w:pPr>
        <w:pStyle w:val="Tekstpodstawowy"/>
        <w:spacing w:line="276" w:lineRule="auto"/>
        <w:ind w:left="284" w:hanging="284"/>
      </w:pPr>
      <w:r>
        <w:t>3</w:t>
      </w:r>
      <w:r w:rsidR="00EF26B2">
        <w:t>. Bezzwrotna pomoc finansowa dla osób uprawnionych znajdujących się w trudnej sytuacji finansowej lub losowej polega na:</w:t>
      </w:r>
    </w:p>
    <w:p w:rsidR="00EF26B2" w:rsidRDefault="00EF26B2" w:rsidP="00EF26B2">
      <w:pPr>
        <w:pStyle w:val="Tekstpodstawowy"/>
        <w:numPr>
          <w:ilvl w:val="0"/>
          <w:numId w:val="12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</w:pPr>
      <w:r>
        <w:t>przyznaniu zapomogi pieniężnej nieopodatkowanej w przypadku indywidualnych zdarzeń losowych, klęsk żywiołowych, długotrwałej choroby lub śmierci.</w:t>
      </w:r>
    </w:p>
    <w:p w:rsidR="00EF26B2" w:rsidRDefault="00EF26B2" w:rsidP="00853F58"/>
    <w:p w:rsidR="00BF39D9" w:rsidRDefault="00BF39D9" w:rsidP="00853F58"/>
    <w:p w:rsidR="00C643DB" w:rsidRPr="003E18BA" w:rsidRDefault="00C643DB" w:rsidP="00C643DB">
      <w:pPr>
        <w:pStyle w:val="Tekstpodstawowy"/>
        <w:jc w:val="center"/>
        <w:rPr>
          <w:b/>
        </w:rPr>
      </w:pPr>
      <w:r w:rsidRPr="003E18BA">
        <w:rPr>
          <w:b/>
        </w:rPr>
        <w:t xml:space="preserve">V. </w:t>
      </w:r>
      <w:r>
        <w:rPr>
          <w:b/>
        </w:rPr>
        <w:t>ZASADY PRZYZNAWANIA ŚWIADCZEŃ Z FUNDUSZU</w:t>
      </w:r>
    </w:p>
    <w:p w:rsidR="00C643DB" w:rsidRPr="00C810C3" w:rsidRDefault="00C643DB" w:rsidP="00C643DB">
      <w:pPr>
        <w:pStyle w:val="Tekstpodstawowy"/>
        <w:rPr>
          <w:b/>
          <w:sz w:val="20"/>
        </w:rPr>
      </w:pPr>
    </w:p>
    <w:p w:rsidR="00C643DB" w:rsidRDefault="00C643DB" w:rsidP="00C643DB">
      <w:pPr>
        <w:pStyle w:val="Tekstpodstawowy"/>
        <w:jc w:val="center"/>
        <w:rPr>
          <w:b/>
          <w:bCs/>
        </w:rPr>
      </w:pPr>
      <w:r>
        <w:rPr>
          <w:b/>
          <w:bCs/>
        </w:rPr>
        <w:t>§ 12.</w:t>
      </w:r>
    </w:p>
    <w:p w:rsidR="00C643DB" w:rsidRDefault="00C643DB" w:rsidP="00C643DB">
      <w:pPr>
        <w:pStyle w:val="Tekstpodstawowy"/>
        <w:jc w:val="center"/>
        <w:rPr>
          <w:b/>
          <w:bCs/>
          <w:sz w:val="8"/>
        </w:rPr>
      </w:pPr>
    </w:p>
    <w:p w:rsidR="00C643DB" w:rsidRDefault="00C643DB" w:rsidP="00C643DB">
      <w:pPr>
        <w:pStyle w:val="Tekstpodstawowy"/>
        <w:spacing w:line="276" w:lineRule="auto"/>
      </w:pPr>
      <w:r>
        <w:t xml:space="preserve">Świadczenia finansowane z Funduszu nie mają charakteru roszczeniowego, co oznacza, </w:t>
      </w:r>
      <w:r>
        <w:br/>
        <w:t>że osoby nie korzystające ze świadczeń nie mają prawa do ekwiwalentu z tego tytułu.</w:t>
      </w:r>
    </w:p>
    <w:p w:rsidR="00C643DB" w:rsidRDefault="00C643DB" w:rsidP="00D62AEF">
      <w:pPr>
        <w:pStyle w:val="Tekstpodstawowy"/>
        <w:rPr>
          <w:b/>
          <w:bCs/>
        </w:rPr>
      </w:pPr>
    </w:p>
    <w:p w:rsidR="00C643DB" w:rsidRDefault="00C643DB" w:rsidP="00C643DB">
      <w:pPr>
        <w:pStyle w:val="Tekstpodstawowy"/>
        <w:jc w:val="center"/>
        <w:rPr>
          <w:b/>
          <w:bCs/>
        </w:rPr>
      </w:pPr>
      <w:r>
        <w:rPr>
          <w:b/>
          <w:bCs/>
        </w:rPr>
        <w:t>§ 13.</w:t>
      </w:r>
    </w:p>
    <w:p w:rsidR="00C643DB" w:rsidRDefault="00C643DB" w:rsidP="00C643DB">
      <w:pPr>
        <w:pStyle w:val="Tekstpodstawowy"/>
        <w:jc w:val="center"/>
        <w:rPr>
          <w:b/>
          <w:bCs/>
          <w:sz w:val="8"/>
        </w:rPr>
      </w:pPr>
    </w:p>
    <w:p w:rsidR="00C643DB" w:rsidRDefault="00C643DB" w:rsidP="00C643DB">
      <w:pPr>
        <w:pStyle w:val="Tekstpodstawowy"/>
        <w:spacing w:line="276" w:lineRule="auto"/>
        <w:rPr>
          <w:b/>
          <w:bCs/>
        </w:rPr>
      </w:pPr>
      <w:r>
        <w:rPr>
          <w:b/>
          <w:bCs/>
        </w:rPr>
        <w:t>Wysokość świadczenia finansowego nie może być uzależniona od wymiaru i okresu zatrudnienia</w:t>
      </w:r>
      <w:r w:rsidR="003549C2">
        <w:rPr>
          <w:b/>
          <w:bCs/>
        </w:rPr>
        <w:t>.</w:t>
      </w:r>
    </w:p>
    <w:p w:rsidR="00D62AEF" w:rsidRDefault="00D62AEF" w:rsidP="00C643DB">
      <w:pPr>
        <w:pStyle w:val="Tekstpodstawowy"/>
        <w:spacing w:line="276" w:lineRule="auto"/>
        <w:rPr>
          <w:b/>
          <w:bCs/>
        </w:rPr>
      </w:pPr>
    </w:p>
    <w:p w:rsidR="00D62AEF" w:rsidRDefault="00D62AEF" w:rsidP="00D62AEF">
      <w:pPr>
        <w:pStyle w:val="Tekstpodstawowy"/>
        <w:jc w:val="center"/>
        <w:rPr>
          <w:b/>
          <w:bCs/>
        </w:rPr>
      </w:pPr>
      <w:r>
        <w:rPr>
          <w:b/>
          <w:bCs/>
        </w:rPr>
        <w:t>§ 14.</w:t>
      </w:r>
    </w:p>
    <w:p w:rsidR="00D62AEF" w:rsidRDefault="00D62AEF" w:rsidP="00D62AEF">
      <w:pPr>
        <w:pStyle w:val="Tekstpodstawowy"/>
        <w:jc w:val="center"/>
        <w:rPr>
          <w:b/>
          <w:bCs/>
          <w:sz w:val="8"/>
        </w:rPr>
      </w:pPr>
    </w:p>
    <w:p w:rsidR="00D62AEF" w:rsidRPr="005F5F2A" w:rsidRDefault="00D62AEF" w:rsidP="005F5F2A">
      <w:pPr>
        <w:pStyle w:val="Tekstpodstawowy"/>
        <w:spacing w:line="276" w:lineRule="auto"/>
        <w:rPr>
          <w:b/>
          <w:bCs/>
        </w:rPr>
      </w:pPr>
      <w:r>
        <w:rPr>
          <w:b/>
          <w:bCs/>
        </w:rPr>
        <w:t xml:space="preserve">Przyznawanie świadczeń z Funduszu jest uzależnione od sytuacji życiowej, rodzinnej </w:t>
      </w:r>
      <w:r>
        <w:rPr>
          <w:b/>
          <w:bCs/>
        </w:rPr>
        <w:br/>
        <w:t>i materialnej osoby uprawnionej</w:t>
      </w:r>
      <w:r w:rsidR="005F5F2A">
        <w:rPr>
          <w:b/>
          <w:bCs/>
        </w:rPr>
        <w:t>.</w:t>
      </w:r>
    </w:p>
    <w:p w:rsidR="00D62AEF" w:rsidRDefault="00D62AEF" w:rsidP="00D62AEF">
      <w:pPr>
        <w:pStyle w:val="Tekstpodstawowy"/>
        <w:jc w:val="center"/>
        <w:rPr>
          <w:b/>
          <w:bCs/>
        </w:rPr>
      </w:pPr>
    </w:p>
    <w:p w:rsidR="00D62AEF" w:rsidRDefault="00D62AEF" w:rsidP="00D62AEF">
      <w:pPr>
        <w:pStyle w:val="Tekstpodstawowy"/>
        <w:jc w:val="center"/>
        <w:rPr>
          <w:b/>
          <w:bCs/>
        </w:rPr>
      </w:pPr>
      <w:r>
        <w:rPr>
          <w:b/>
          <w:bCs/>
        </w:rPr>
        <w:t>§ 15.</w:t>
      </w:r>
    </w:p>
    <w:p w:rsidR="00D62AEF" w:rsidRDefault="00D62AEF" w:rsidP="00D62AEF">
      <w:pPr>
        <w:pStyle w:val="Tekstpodstawowy"/>
        <w:jc w:val="center"/>
        <w:rPr>
          <w:b/>
          <w:bCs/>
          <w:sz w:val="8"/>
        </w:rPr>
      </w:pPr>
    </w:p>
    <w:p w:rsidR="00D62AEF" w:rsidRDefault="00D62AEF" w:rsidP="003549C2">
      <w:pPr>
        <w:pStyle w:val="Tekstpodstawowy"/>
        <w:spacing w:line="276" w:lineRule="auto"/>
        <w:jc w:val="both"/>
      </w:pPr>
      <w:r>
        <w:t xml:space="preserve">Wysokość pomocy finansowej zależy od ilości środków zgromadzonych na rachunku Funduszu oraz od kwot przeznaczonych na finansowanie poszczególnych celów zapisanych </w:t>
      </w:r>
      <w:r>
        <w:br/>
        <w:t xml:space="preserve">w rocznym planie finansowym. Przy zwiększonym zapotrzebowaniu na świadczenia, środki przyznane osobom uprawnionym mogą być wypłacane w dwóch lub więcej ratach, </w:t>
      </w:r>
      <w:r>
        <w:br/>
        <w:t>a termin ich wypłacania może ulec opóźnieniu.</w:t>
      </w:r>
    </w:p>
    <w:p w:rsidR="00D62AEF" w:rsidRPr="00C810C3" w:rsidRDefault="00D62AEF" w:rsidP="003549C2">
      <w:pPr>
        <w:pStyle w:val="Tekstpodstawowy"/>
        <w:jc w:val="both"/>
        <w:rPr>
          <w:sz w:val="20"/>
        </w:rPr>
      </w:pPr>
    </w:p>
    <w:p w:rsidR="00D62AEF" w:rsidRDefault="00D62AEF" w:rsidP="003549C2">
      <w:pPr>
        <w:pStyle w:val="Tekstpodstawowy"/>
        <w:ind w:left="3540" w:firstLine="708"/>
        <w:jc w:val="both"/>
        <w:rPr>
          <w:b/>
          <w:bCs/>
        </w:rPr>
      </w:pPr>
      <w:r>
        <w:rPr>
          <w:b/>
          <w:bCs/>
        </w:rPr>
        <w:t>§ 16.</w:t>
      </w:r>
    </w:p>
    <w:p w:rsidR="00D62AEF" w:rsidRDefault="00D62AEF" w:rsidP="003549C2">
      <w:pPr>
        <w:pStyle w:val="Tekstpodstawowy"/>
        <w:jc w:val="both"/>
        <w:rPr>
          <w:sz w:val="8"/>
        </w:rPr>
      </w:pPr>
    </w:p>
    <w:p w:rsidR="00D62AEF" w:rsidRDefault="00D62AEF" w:rsidP="003549C2">
      <w:pPr>
        <w:pStyle w:val="Tekstpodstawowy"/>
        <w:spacing w:line="276" w:lineRule="auto"/>
        <w:jc w:val="both"/>
      </w:pPr>
      <w:r>
        <w:t>Osoby uprawnione starające się o pomoc bądź świadczenie socjalne składają każdorazowo pisemne wnioski (nie dotyczy to świadczeń urlopowych dla nauczycieli).</w:t>
      </w:r>
    </w:p>
    <w:p w:rsidR="00D62AEF" w:rsidRDefault="00D62AEF" w:rsidP="00C643DB">
      <w:pPr>
        <w:pStyle w:val="Tekstpodstawowy"/>
        <w:spacing w:line="276" w:lineRule="auto"/>
        <w:rPr>
          <w:b/>
          <w:bCs/>
        </w:rPr>
      </w:pPr>
    </w:p>
    <w:p w:rsidR="003549C2" w:rsidRDefault="003549C2" w:rsidP="00C643DB">
      <w:pPr>
        <w:pStyle w:val="Tekstpodstawowy"/>
        <w:spacing w:line="276" w:lineRule="auto"/>
        <w:rPr>
          <w:b/>
          <w:bCs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lastRenderedPageBreak/>
        <w:t>§ 17.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Pr="00EB40C6" w:rsidRDefault="005F5F2A" w:rsidP="005F5F2A">
      <w:pPr>
        <w:pStyle w:val="Akapitzlist"/>
        <w:numPr>
          <w:ilvl w:val="0"/>
          <w:numId w:val="17"/>
        </w:numPr>
        <w:tabs>
          <w:tab w:val="left" w:pos="-5670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40C6">
        <w:rPr>
          <w:rFonts w:ascii="Times New Roman" w:hAnsi="Times New Roman"/>
          <w:sz w:val="24"/>
          <w:szCs w:val="24"/>
        </w:rPr>
        <w:t xml:space="preserve">Podstawę do ustalenia wysokości świadczenia z Funduszu stanowi </w:t>
      </w:r>
      <w:r w:rsidRPr="00EB40C6">
        <w:rPr>
          <w:rFonts w:ascii="Times New Roman" w:hAnsi="Times New Roman"/>
          <w:sz w:val="24"/>
          <w:szCs w:val="24"/>
          <w:u w:val="single"/>
        </w:rPr>
        <w:t>dochód brutto</w:t>
      </w:r>
      <w:r w:rsidRPr="00EB40C6">
        <w:rPr>
          <w:rFonts w:ascii="Times New Roman" w:hAnsi="Times New Roman"/>
          <w:sz w:val="24"/>
          <w:szCs w:val="24"/>
        </w:rPr>
        <w:t xml:space="preserve"> przypadający na osobę w rodzinie, wykazany w oświadczeniu, które znajduje się na składanym przez osobę uprawnioną wniosku, według progów dochodowych oraz sytuacji rodzinnej i życiowej. </w:t>
      </w:r>
    </w:p>
    <w:p w:rsidR="005F5F2A" w:rsidRPr="00EB40C6" w:rsidRDefault="005F5F2A" w:rsidP="005F5F2A">
      <w:pPr>
        <w:pStyle w:val="Akapitzlist"/>
        <w:numPr>
          <w:ilvl w:val="0"/>
          <w:numId w:val="17"/>
        </w:numPr>
        <w:tabs>
          <w:tab w:val="left" w:pos="-5529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B40C6">
        <w:rPr>
          <w:rFonts w:ascii="Times New Roman" w:hAnsi="Times New Roman"/>
          <w:b/>
          <w:sz w:val="24"/>
          <w:szCs w:val="24"/>
        </w:rPr>
        <w:t xml:space="preserve">Dochód brutto przypadający na jednego członka rodziny osoby uprawnionej, obliczamy jako sumę dochodów (za rok poprzedni) uzyskanych przez uprawnionego, współmałżonka oraz dzieci pozostających na ich utrzymaniu </w:t>
      </w:r>
      <w:r w:rsidR="003549C2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B40C6">
        <w:rPr>
          <w:rFonts w:ascii="Times New Roman" w:hAnsi="Times New Roman"/>
          <w:b/>
          <w:sz w:val="24"/>
          <w:szCs w:val="24"/>
        </w:rPr>
        <w:t>i uczących się, nie dłużej jednak niż do dnia ukończenia 24 roku życia, podzieloną przez liczbę "12" i liczbę członków rodziny. Dochodem brutto jest przychód pomniejszony o koszty uzyskania przychodu.</w:t>
      </w:r>
    </w:p>
    <w:p w:rsidR="005F5F2A" w:rsidRDefault="005F5F2A" w:rsidP="005F5F2A">
      <w:pPr>
        <w:pStyle w:val="Tekstpodstawowy"/>
        <w:numPr>
          <w:ilvl w:val="0"/>
          <w:numId w:val="17"/>
        </w:numPr>
        <w:tabs>
          <w:tab w:val="left" w:pos="180"/>
        </w:tabs>
        <w:spacing w:after="0" w:line="276" w:lineRule="auto"/>
        <w:jc w:val="both"/>
      </w:pPr>
      <w:r>
        <w:t>Oświadczenie jest dokumentem w rozumieniu art. 245 Kodeksu postępowania cywilnego. Niezłożenie oświadczenia automatycznie lokuje osobę uprawnioną w grupie o najwyższych dochodach.</w:t>
      </w:r>
    </w:p>
    <w:p w:rsidR="005F5F2A" w:rsidRDefault="005F5F2A" w:rsidP="005F5F2A">
      <w:pPr>
        <w:pStyle w:val="Tekstpodstawowy"/>
        <w:numPr>
          <w:ilvl w:val="0"/>
          <w:numId w:val="17"/>
        </w:numPr>
        <w:tabs>
          <w:tab w:val="left" w:pos="180"/>
        </w:tabs>
        <w:spacing w:after="0" w:line="276" w:lineRule="auto"/>
        <w:jc w:val="both"/>
      </w:pPr>
      <w:r>
        <w:t xml:space="preserve">Na podstawie </w:t>
      </w:r>
      <w:r w:rsidRPr="00C810C3">
        <w:t xml:space="preserve">art. 8 ust. 1a ustawy o </w:t>
      </w:r>
      <w:r>
        <w:t>zakładowym funduszu świadczeń socjalnych, Pracodawca może zażądać przedłożenia do wglądu dokumentów potwierdzających złożone oświadczenie (np. zaświadczeń wydanych przez urząd skarbowy).</w:t>
      </w:r>
    </w:p>
    <w:p w:rsidR="005F5F2A" w:rsidRDefault="005F5F2A" w:rsidP="005F5F2A">
      <w:pPr>
        <w:pStyle w:val="Tekstpodstawowy"/>
        <w:numPr>
          <w:ilvl w:val="0"/>
          <w:numId w:val="17"/>
        </w:numPr>
        <w:tabs>
          <w:tab w:val="left" w:pos="180"/>
        </w:tabs>
        <w:spacing w:after="0" w:line="276" w:lineRule="auto"/>
        <w:jc w:val="both"/>
      </w:pPr>
      <w:r>
        <w:t>Wnioski o przyznanie świadczeń składa się w sekretariacie szkoły.</w:t>
      </w:r>
    </w:p>
    <w:p w:rsidR="005F5F2A" w:rsidRPr="00EE56B6" w:rsidRDefault="005F5F2A" w:rsidP="005F5F2A">
      <w:pPr>
        <w:pStyle w:val="Tekstpodstawowy"/>
        <w:numPr>
          <w:ilvl w:val="0"/>
          <w:numId w:val="17"/>
        </w:numPr>
        <w:tabs>
          <w:tab w:val="left" w:pos="180"/>
        </w:tabs>
        <w:spacing w:after="0" w:line="276" w:lineRule="auto"/>
        <w:jc w:val="both"/>
      </w:pPr>
      <w:r w:rsidRPr="008223E4">
        <w:rPr>
          <w:b/>
          <w:bCs/>
        </w:rPr>
        <w:t>O wszystkie świadczenia materialne z Zakładowego Funduszu Świadczeń Socjalnych można ubiegać się nie później niż do 15 listopada.</w:t>
      </w:r>
      <w:r w:rsidRPr="00EE56B6">
        <w:t xml:space="preserve"> Niezłożenie stosownego wniosku na piśmie we wskazanym terminie, powoduje utratę uprawnień do uzyskania konkretnego świadczenia. Wyjątek stanowią wyłącznie nagłe zdarzenia losowe uniemożliwiające złożenie wniosku w terminie.</w:t>
      </w:r>
    </w:p>
    <w:p w:rsidR="005F5F2A" w:rsidRDefault="005F5F2A" w:rsidP="005F5F2A">
      <w:pPr>
        <w:pStyle w:val="Tekstpodstawowy"/>
        <w:numPr>
          <w:ilvl w:val="0"/>
          <w:numId w:val="17"/>
        </w:numPr>
        <w:tabs>
          <w:tab w:val="left" w:pos="180"/>
        </w:tabs>
        <w:spacing w:after="0" w:line="276" w:lineRule="auto"/>
        <w:jc w:val="both"/>
      </w:pPr>
      <w:r>
        <w:t>Rozpatrywanie wniosków o jakiekolwiek świadczenie będzie następować według kolejności ich złożenia.</w:t>
      </w:r>
    </w:p>
    <w:p w:rsidR="005F5F2A" w:rsidRPr="00EE56B6" w:rsidRDefault="005F5F2A" w:rsidP="005F5F2A">
      <w:pPr>
        <w:pStyle w:val="Tekstpodstawowy"/>
        <w:numPr>
          <w:ilvl w:val="0"/>
          <w:numId w:val="17"/>
        </w:numPr>
        <w:tabs>
          <w:tab w:val="left" w:pos="180"/>
        </w:tabs>
        <w:spacing w:after="0" w:line="276" w:lineRule="auto"/>
        <w:jc w:val="both"/>
      </w:pPr>
      <w:r w:rsidRPr="00EE56B6">
        <w:t xml:space="preserve">Wnioski wypełnione błędnie, niekompletnie, nieczytelnie oraz niezgodnie z treścią niniejszego Regulaminu nie będą rozpatrywane lub będą zwracane bez załatwienia </w:t>
      </w:r>
      <w:r w:rsidR="00BC045E">
        <w:br/>
      </w:r>
      <w:r w:rsidRPr="00EE56B6">
        <w:t>i uzasadnienia lub będą musiały zostać uzupełnione/poprawione przez wnioskodawcę w terminie 7 dni kalendarzowych.</w:t>
      </w:r>
    </w:p>
    <w:p w:rsidR="005F5F2A" w:rsidRDefault="005F5F2A" w:rsidP="005F5F2A">
      <w:pPr>
        <w:pStyle w:val="Tekstpodstawowy"/>
      </w:pPr>
    </w:p>
    <w:p w:rsidR="005F5F2A" w:rsidRPr="00374C5E" w:rsidRDefault="005F5F2A" w:rsidP="005F5F2A">
      <w:pPr>
        <w:pStyle w:val="Tekstpodstawowy"/>
        <w:rPr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>§ 1</w:t>
      </w:r>
      <w:r w:rsidR="003549C2">
        <w:rPr>
          <w:b/>
          <w:bCs/>
        </w:rPr>
        <w:t>8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5F5F2A">
      <w:pPr>
        <w:pStyle w:val="Tekstpodstawowy"/>
        <w:spacing w:line="276" w:lineRule="auto"/>
      </w:pPr>
      <w:r>
        <w:t xml:space="preserve">Świadczenie urlopowe dla nauczycieli jest wypłacane zgodnie z art. 53 ust. 1a - ustawy </w:t>
      </w:r>
      <w:r>
        <w:br/>
        <w:t>– Karta Nauczyciela.</w:t>
      </w:r>
    </w:p>
    <w:p w:rsidR="005F5F2A" w:rsidRDefault="005F5F2A" w:rsidP="005F5F2A">
      <w:pPr>
        <w:pStyle w:val="Tekstpodstawowy"/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549C2">
        <w:rPr>
          <w:b/>
          <w:bCs/>
        </w:rPr>
        <w:t>19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5F5F2A">
      <w:pPr>
        <w:pStyle w:val="Tekstpodstawowy"/>
        <w:spacing w:line="276" w:lineRule="auto"/>
      </w:pPr>
      <w:r>
        <w:t xml:space="preserve">Dofinansowanie do indywidualnych form wypoczynku urlopowego dla osób uprawnionych </w:t>
      </w:r>
      <w:r>
        <w:br/>
        <w:t>jest wypłacane w wysokości ustalonej każdorazowo w planie finansowym na dany rok kalendarzowy.</w:t>
      </w:r>
    </w:p>
    <w:p w:rsidR="005F5F2A" w:rsidRPr="00374C5E" w:rsidRDefault="005F5F2A" w:rsidP="005F5F2A">
      <w:pPr>
        <w:pStyle w:val="Tekstpodstawowy"/>
        <w:jc w:val="center"/>
        <w:rPr>
          <w:b/>
          <w:bCs/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lastRenderedPageBreak/>
        <w:t>§ 2</w:t>
      </w:r>
      <w:r w:rsidR="003549C2">
        <w:rPr>
          <w:b/>
          <w:bCs/>
        </w:rPr>
        <w:t>0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3549C2">
      <w:pPr>
        <w:pStyle w:val="Tekstpodstawowy"/>
        <w:spacing w:line="276" w:lineRule="auto"/>
        <w:jc w:val="both"/>
      </w:pPr>
      <w:r>
        <w:t xml:space="preserve">Emeryci i renciści - byli pracownicy, którzy w danym roku byli zatrudnieni na umowę o pracę </w:t>
      </w:r>
      <w:r>
        <w:br/>
        <w:t xml:space="preserve">w charakterze nauczyciela otrzymują świadczenia urlopowe w wysokości proporcjonalnej </w:t>
      </w:r>
      <w:r>
        <w:br/>
        <w:t xml:space="preserve">do wymiaru zatrudnienia i okresu pracy zgodnie z art. 53 ust. 1a ustawy - Karta Nauczyciela. </w:t>
      </w:r>
    </w:p>
    <w:p w:rsidR="005F5F2A" w:rsidRPr="00374C5E" w:rsidRDefault="005F5F2A" w:rsidP="003549C2">
      <w:pPr>
        <w:pStyle w:val="Tekstpodstawowy"/>
        <w:jc w:val="both"/>
        <w:rPr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>§ 2</w:t>
      </w:r>
      <w:r w:rsidR="003549C2">
        <w:rPr>
          <w:b/>
          <w:bCs/>
        </w:rPr>
        <w:t>1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3549C2">
      <w:pPr>
        <w:pStyle w:val="Tekstpodstawowy"/>
        <w:spacing w:line="276" w:lineRule="auto"/>
        <w:jc w:val="both"/>
      </w:pPr>
      <w:r>
        <w:t xml:space="preserve">Dofinansowanie do indywidualnych form wypoczynku (tzw. wczasy pod gruszą) przysługuje osobie uprawnionej z uwzględnieniem sytuacji życiowej, rodzinnej </w:t>
      </w:r>
      <w:r>
        <w:br/>
        <w:t xml:space="preserve">i materialnej, raz w roku i jest wypłacane na wniosek osoby uprawnionej, </w:t>
      </w:r>
      <w:r>
        <w:br/>
        <w:t>w miarę posiadanych środków.</w:t>
      </w:r>
    </w:p>
    <w:p w:rsidR="005F5F2A" w:rsidRDefault="005F5F2A" w:rsidP="005F5F2A">
      <w:pPr>
        <w:pStyle w:val="Tekstpodstawowy"/>
        <w:rPr>
          <w:sz w:val="20"/>
        </w:rPr>
      </w:pPr>
    </w:p>
    <w:p w:rsidR="00525002" w:rsidRDefault="00525002" w:rsidP="005F5F2A">
      <w:pPr>
        <w:pStyle w:val="Tekstpodstawowy"/>
        <w:rPr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>§ 2</w:t>
      </w:r>
      <w:r w:rsidR="003549C2">
        <w:rPr>
          <w:b/>
          <w:bCs/>
        </w:rPr>
        <w:t>2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rPr>
          <w:b/>
          <w:bCs/>
          <w:sz w:val="8"/>
        </w:rPr>
      </w:pPr>
    </w:p>
    <w:p w:rsidR="005F5F2A" w:rsidRDefault="005F5F2A" w:rsidP="005F5F2A">
      <w:pPr>
        <w:pStyle w:val="Tekstpodstawowy"/>
        <w:numPr>
          <w:ilvl w:val="1"/>
          <w:numId w:val="15"/>
        </w:numPr>
        <w:tabs>
          <w:tab w:val="clear" w:pos="1440"/>
          <w:tab w:val="num" w:pos="284"/>
        </w:tabs>
        <w:spacing w:after="0" w:line="276" w:lineRule="auto"/>
        <w:ind w:left="284" w:hanging="284"/>
        <w:jc w:val="both"/>
      </w:pPr>
      <w:r>
        <w:t>Osobom uprawnionym znajdującym się w trudnej sytuacji losowej przysługuje bezzwrotna pomoc finansowa</w:t>
      </w:r>
      <w:r w:rsidR="003549C2">
        <w:t>.</w:t>
      </w:r>
    </w:p>
    <w:p w:rsidR="005F5F2A" w:rsidRDefault="005F5F2A" w:rsidP="005F5F2A">
      <w:pPr>
        <w:pStyle w:val="Tekstpodstawowy"/>
        <w:numPr>
          <w:ilvl w:val="1"/>
          <w:numId w:val="15"/>
        </w:numPr>
        <w:tabs>
          <w:tab w:val="clear" w:pos="1440"/>
          <w:tab w:val="num" w:pos="284"/>
        </w:tabs>
        <w:spacing w:after="0" w:line="276" w:lineRule="auto"/>
        <w:ind w:left="284" w:hanging="284"/>
        <w:jc w:val="both"/>
      </w:pPr>
      <w:r>
        <w:t xml:space="preserve"> Za zdarzenie losowe uznaje się: chorobę przewlekłą/długotrwałą połączoną z dużymi wydatkami, wypadek, powstałą stratę w wyniku udokumentowanej kradzieży, pożaru lub zalania mieszkania oraz innych osobistych zdarzeń losowych.</w:t>
      </w:r>
    </w:p>
    <w:p w:rsidR="005F5F2A" w:rsidRDefault="005F5F2A" w:rsidP="005F5F2A">
      <w:pPr>
        <w:pStyle w:val="Tekstpodstawowy"/>
        <w:numPr>
          <w:ilvl w:val="1"/>
          <w:numId w:val="15"/>
        </w:numPr>
        <w:tabs>
          <w:tab w:val="clear" w:pos="1440"/>
          <w:tab w:val="num" w:pos="284"/>
        </w:tabs>
        <w:spacing w:after="0" w:line="276" w:lineRule="auto"/>
        <w:ind w:left="284" w:hanging="284"/>
        <w:jc w:val="both"/>
      </w:pPr>
      <w:r>
        <w:t xml:space="preserve">Osoba ubiegająca się o w/w zapomogę składa wniosek, w którym uzasadnia konieczność ubiegania się o świadczenie. </w:t>
      </w:r>
    </w:p>
    <w:p w:rsidR="005F5F2A" w:rsidRDefault="005F5F2A" w:rsidP="005F5F2A">
      <w:pPr>
        <w:pStyle w:val="Tekstpodstawowy"/>
        <w:numPr>
          <w:ilvl w:val="1"/>
          <w:numId w:val="15"/>
        </w:numPr>
        <w:tabs>
          <w:tab w:val="clear" w:pos="1440"/>
          <w:tab w:val="num" w:pos="284"/>
        </w:tabs>
        <w:spacing w:after="0" w:line="276" w:lineRule="auto"/>
        <w:ind w:left="284" w:hanging="284"/>
        <w:jc w:val="both"/>
      </w:pPr>
      <w:r>
        <w:t>W przypadku zapomóg losowych zwolnionych z podatku dochodowego od osób fizycznych wymagane jest przedłożenie przez wnioskodawcę stosownych dokumentów, mogących potwierdzić nagłe zdarzenie losowe (protokoły, faktury itp.) lub zaświadczenie lekarskie, które bezspornie potwierdzi chorobę przewlekłą/długotrwałą.</w:t>
      </w:r>
    </w:p>
    <w:p w:rsidR="005F5F2A" w:rsidRPr="00374C5E" w:rsidRDefault="005F5F2A" w:rsidP="005F5F2A">
      <w:pPr>
        <w:pStyle w:val="Tekstpodstawowy"/>
        <w:jc w:val="center"/>
        <w:rPr>
          <w:b/>
          <w:bCs/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Pr="00F93F8E" w:rsidRDefault="005F5F2A" w:rsidP="005F5F2A">
      <w:pPr>
        <w:pStyle w:val="Tekstpodstawowy"/>
        <w:jc w:val="center"/>
        <w:rPr>
          <w:b/>
        </w:rPr>
      </w:pPr>
      <w:r w:rsidRPr="00F93F8E">
        <w:rPr>
          <w:b/>
        </w:rPr>
        <w:t>V</w:t>
      </w:r>
      <w:r>
        <w:rPr>
          <w:b/>
        </w:rPr>
        <w:t>I</w:t>
      </w:r>
      <w:r w:rsidRPr="00F93F8E">
        <w:rPr>
          <w:b/>
        </w:rPr>
        <w:t xml:space="preserve">. </w:t>
      </w:r>
      <w:r>
        <w:rPr>
          <w:b/>
        </w:rPr>
        <w:t>POSTANOWIENIA UZUPEŁNIAJĄCE I KOŃCOWE</w:t>
      </w:r>
    </w:p>
    <w:p w:rsidR="005F5F2A" w:rsidRDefault="005F5F2A" w:rsidP="005F5F2A">
      <w:pPr>
        <w:pStyle w:val="Tekstpodstawowy"/>
        <w:rPr>
          <w:sz w:val="20"/>
        </w:rPr>
      </w:pPr>
      <w:r>
        <w:rPr>
          <w:sz w:val="20"/>
        </w:rPr>
        <w:t xml:space="preserve"> </w:t>
      </w: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>§ 2</w:t>
      </w:r>
      <w:r w:rsidR="003549C2">
        <w:rPr>
          <w:b/>
          <w:bCs/>
        </w:rPr>
        <w:t>3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5F5F2A">
      <w:pPr>
        <w:pStyle w:val="Tekstpodstawowy"/>
      </w:pPr>
      <w:r>
        <w:t>Wnioski o zapomogi będą rozpatrywane na bieżąco.</w:t>
      </w:r>
    </w:p>
    <w:p w:rsidR="005F5F2A" w:rsidRDefault="005F5F2A" w:rsidP="005F5F2A">
      <w:pPr>
        <w:pStyle w:val="Tekstpodstawowy"/>
        <w:rPr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5F5F2A">
      <w:pPr>
        <w:pStyle w:val="Tekstpodstawowy"/>
        <w:jc w:val="center"/>
        <w:rPr>
          <w:b/>
          <w:bCs/>
          <w:sz w:val="20"/>
        </w:rPr>
      </w:pPr>
    </w:p>
    <w:p w:rsidR="00D74362" w:rsidRDefault="00D74362" w:rsidP="005F5F2A">
      <w:pPr>
        <w:pStyle w:val="Tekstpodstawowy"/>
        <w:jc w:val="center"/>
        <w:rPr>
          <w:b/>
          <w:bCs/>
          <w:sz w:val="20"/>
        </w:rPr>
      </w:pPr>
    </w:p>
    <w:p w:rsidR="00D74362" w:rsidRDefault="00D74362" w:rsidP="005F5F2A">
      <w:pPr>
        <w:pStyle w:val="Tekstpodstawowy"/>
        <w:jc w:val="center"/>
        <w:rPr>
          <w:b/>
          <w:bCs/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lastRenderedPageBreak/>
        <w:t>§ 2</w:t>
      </w:r>
      <w:r w:rsidR="003549C2">
        <w:rPr>
          <w:b/>
          <w:bCs/>
        </w:rPr>
        <w:t>4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spacing w:line="276" w:lineRule="auto"/>
      </w:pPr>
      <w:r>
        <w:t>Wnioski o przyznanie pomocy finansowej oraz dofinansowanie wypoczynku</w:t>
      </w:r>
      <w:r w:rsidR="003549C2">
        <w:t xml:space="preserve"> </w:t>
      </w:r>
      <w:r>
        <w:t>będą rozpatrywane raz na trzy miesiące.</w:t>
      </w:r>
    </w:p>
    <w:p w:rsidR="005F5F2A" w:rsidRDefault="005F5F2A" w:rsidP="005F5F2A">
      <w:pPr>
        <w:pStyle w:val="Tekstpodstawowy"/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>§</w:t>
      </w:r>
      <w:r w:rsidR="003549C2">
        <w:rPr>
          <w:b/>
          <w:bCs/>
        </w:rPr>
        <w:t xml:space="preserve"> 25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</w:rPr>
      </w:pP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5F5F2A">
      <w:pPr>
        <w:pStyle w:val="Tekstpodstawowy"/>
        <w:spacing w:line="276" w:lineRule="auto"/>
      </w:pPr>
      <w:r w:rsidRPr="00B44803">
        <w:t>Treść Regulaminu jest ogólnie dostępna i podawana do wiadomości pracowników w sposób przyjęty u P</w:t>
      </w:r>
      <w:r>
        <w:t>racodawcy (na stronie internetowej szkoły</w:t>
      </w:r>
      <w:r w:rsidRPr="00B44803">
        <w:t>).</w:t>
      </w:r>
    </w:p>
    <w:p w:rsidR="005F5F2A" w:rsidRPr="00B44803" w:rsidRDefault="005F5F2A" w:rsidP="005F5F2A">
      <w:pPr>
        <w:pStyle w:val="Tekstpodstawowy"/>
        <w:rPr>
          <w:bCs/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>§</w:t>
      </w:r>
      <w:r w:rsidR="003549C2">
        <w:rPr>
          <w:b/>
          <w:bCs/>
        </w:rPr>
        <w:t xml:space="preserve"> 26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Default="005F5F2A" w:rsidP="005F5F2A">
      <w:pPr>
        <w:pStyle w:val="Tekstpodstawowy"/>
        <w:spacing w:line="276" w:lineRule="auto"/>
      </w:pPr>
      <w:r>
        <w:t>W sprawach nieuregulowanych postanowieniami niniejszego Regulaminu mają zastosowania powszechnie obowiązujące zasady i przepisy prawne.</w:t>
      </w:r>
    </w:p>
    <w:p w:rsidR="005F5F2A" w:rsidRDefault="005F5F2A" w:rsidP="005F5F2A">
      <w:pPr>
        <w:pStyle w:val="Tekstpodstawowy"/>
        <w:jc w:val="center"/>
        <w:rPr>
          <w:b/>
          <w:bCs/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  <w:sz w:val="20"/>
        </w:rPr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>§</w:t>
      </w:r>
      <w:r w:rsidR="003549C2">
        <w:rPr>
          <w:b/>
          <w:bCs/>
        </w:rPr>
        <w:t xml:space="preserve"> 27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Pr="00EE56B6" w:rsidRDefault="005F5F2A" w:rsidP="005F5F2A">
      <w:pPr>
        <w:pStyle w:val="Tekstpodstawowy"/>
        <w:spacing w:line="276" w:lineRule="auto"/>
      </w:pPr>
      <w:r w:rsidRPr="00EE56B6">
        <w:t>Załączniki do Regulaminu:</w:t>
      </w:r>
    </w:p>
    <w:p w:rsidR="005F5F2A" w:rsidRPr="00EE56B6" w:rsidRDefault="005F5F2A" w:rsidP="005F5F2A">
      <w:pPr>
        <w:pStyle w:val="Tekstpodstawowy"/>
        <w:numPr>
          <w:ilvl w:val="0"/>
          <w:numId w:val="19"/>
        </w:numPr>
        <w:tabs>
          <w:tab w:val="left" w:pos="180"/>
        </w:tabs>
        <w:spacing w:after="0" w:line="276" w:lineRule="auto"/>
        <w:ind w:left="426"/>
        <w:jc w:val="both"/>
      </w:pPr>
      <w:r w:rsidRPr="00EE56B6">
        <w:t>Roczny plan finansowy.</w:t>
      </w:r>
    </w:p>
    <w:p w:rsidR="005F5F2A" w:rsidRPr="00EE56B6" w:rsidRDefault="005F5F2A" w:rsidP="005F5F2A">
      <w:pPr>
        <w:pStyle w:val="Tekstpodstawowy"/>
        <w:numPr>
          <w:ilvl w:val="0"/>
          <w:numId w:val="19"/>
        </w:numPr>
        <w:tabs>
          <w:tab w:val="left" w:pos="180"/>
        </w:tabs>
        <w:spacing w:after="0" w:line="276" w:lineRule="auto"/>
        <w:ind w:left="426"/>
        <w:jc w:val="both"/>
      </w:pPr>
      <w:r w:rsidRPr="00EE56B6">
        <w:t xml:space="preserve">Tabela dopłat do świadczeń socjalnych.  </w:t>
      </w:r>
    </w:p>
    <w:p w:rsidR="005F5F2A" w:rsidRPr="00EE56B6" w:rsidRDefault="005F5F2A" w:rsidP="005F5F2A">
      <w:pPr>
        <w:pStyle w:val="Tekstpodstawowy"/>
        <w:numPr>
          <w:ilvl w:val="0"/>
          <w:numId w:val="19"/>
        </w:numPr>
        <w:tabs>
          <w:tab w:val="left" w:pos="180"/>
        </w:tabs>
        <w:spacing w:after="0" w:line="276" w:lineRule="auto"/>
        <w:ind w:left="426"/>
        <w:jc w:val="both"/>
      </w:pPr>
      <w:r w:rsidRPr="00EE56B6">
        <w:t xml:space="preserve">Wniosek o przyznanie świadczenia socjalnego. </w:t>
      </w:r>
    </w:p>
    <w:p w:rsidR="005F5F2A" w:rsidRDefault="005F5F2A" w:rsidP="00D74362">
      <w:pPr>
        <w:pStyle w:val="Tekstpodstawowy"/>
        <w:spacing w:line="276" w:lineRule="auto"/>
      </w:pPr>
    </w:p>
    <w:p w:rsidR="00532894" w:rsidRDefault="00532894" w:rsidP="00D74362">
      <w:pPr>
        <w:pStyle w:val="Tekstpodstawowy"/>
        <w:spacing w:line="276" w:lineRule="auto"/>
      </w:pPr>
    </w:p>
    <w:p w:rsidR="005F5F2A" w:rsidRDefault="005F5F2A" w:rsidP="005F5F2A">
      <w:pPr>
        <w:pStyle w:val="Tekstpodstawowy"/>
        <w:jc w:val="center"/>
        <w:rPr>
          <w:b/>
          <w:bCs/>
          <w:sz w:val="20"/>
        </w:rPr>
      </w:pPr>
    </w:p>
    <w:p w:rsidR="005F5F2A" w:rsidRPr="00D0168C" w:rsidRDefault="005F5F2A" w:rsidP="005F5F2A">
      <w:pPr>
        <w:pStyle w:val="Tekstpodstawowy"/>
        <w:jc w:val="center"/>
        <w:rPr>
          <w:b/>
          <w:bCs/>
        </w:rPr>
      </w:pPr>
      <w:r w:rsidRPr="00D0168C">
        <w:rPr>
          <w:b/>
          <w:bCs/>
        </w:rPr>
        <w:t>VII. OCHRONA DANYCH OSOBOWYCH OSÓB UPRAWNIONYCH</w:t>
      </w:r>
    </w:p>
    <w:p w:rsidR="005F5F2A" w:rsidRPr="00D0168C" w:rsidRDefault="005F5F2A" w:rsidP="005F5F2A">
      <w:pPr>
        <w:pStyle w:val="Tekstpodstawowy"/>
        <w:jc w:val="center"/>
        <w:rPr>
          <w:b/>
          <w:bCs/>
        </w:rPr>
      </w:pPr>
    </w:p>
    <w:p w:rsidR="005F5F2A" w:rsidRPr="00D0168C" w:rsidRDefault="005F5F2A" w:rsidP="005F5F2A">
      <w:pPr>
        <w:pStyle w:val="Tekstpodstawowy"/>
        <w:jc w:val="center"/>
        <w:rPr>
          <w:b/>
          <w:bCs/>
        </w:rPr>
      </w:pPr>
    </w:p>
    <w:p w:rsidR="005F5F2A" w:rsidRPr="00D0168C" w:rsidRDefault="005F5F2A" w:rsidP="005F5F2A">
      <w:pPr>
        <w:pStyle w:val="Tekstpodstawowy"/>
        <w:jc w:val="center"/>
        <w:rPr>
          <w:b/>
          <w:bCs/>
        </w:rPr>
      </w:pPr>
      <w:r w:rsidRPr="00D0168C">
        <w:rPr>
          <w:b/>
          <w:bCs/>
        </w:rPr>
        <w:t xml:space="preserve">§ </w:t>
      </w:r>
      <w:r w:rsidR="003549C2">
        <w:rPr>
          <w:b/>
          <w:bCs/>
        </w:rPr>
        <w:t>28</w:t>
      </w:r>
      <w:r w:rsidRPr="00D0168C">
        <w:rPr>
          <w:b/>
          <w:bCs/>
        </w:rPr>
        <w:t>.</w:t>
      </w:r>
    </w:p>
    <w:p w:rsidR="005F5F2A" w:rsidRPr="00D0168C" w:rsidRDefault="005F5F2A" w:rsidP="005F5F2A">
      <w:pPr>
        <w:pStyle w:val="Tekstpodstawowy"/>
        <w:jc w:val="center"/>
        <w:rPr>
          <w:b/>
          <w:bCs/>
          <w:sz w:val="8"/>
        </w:rPr>
      </w:pPr>
    </w:p>
    <w:p w:rsidR="005F5F2A" w:rsidRPr="00D0168C" w:rsidRDefault="005F5F2A" w:rsidP="00E5798D">
      <w:pPr>
        <w:pStyle w:val="Tekstpodstawowy"/>
        <w:numPr>
          <w:ilvl w:val="0"/>
          <w:numId w:val="20"/>
        </w:numPr>
        <w:tabs>
          <w:tab w:val="left" w:pos="180"/>
        </w:tabs>
        <w:spacing w:after="0" w:line="276" w:lineRule="auto"/>
        <w:ind w:left="426"/>
        <w:jc w:val="both"/>
      </w:pPr>
      <w:r w:rsidRPr="00D0168C">
        <w:t xml:space="preserve">Dane osób uprawnionych są przetwarzane na podstawie art. 8 ustawy </w:t>
      </w:r>
      <w:r w:rsidR="00CB3AFB" w:rsidRPr="00E5798D">
        <w:t xml:space="preserve">z 4 marca 1994 r. </w:t>
      </w:r>
      <w:r w:rsidR="00E5798D" w:rsidRPr="00E5798D">
        <w:t>(tekst jednolity Dz. U. z 2024 poz. 288)</w:t>
      </w:r>
      <w:r w:rsidR="00E5798D">
        <w:t xml:space="preserve"> </w:t>
      </w:r>
      <w:r w:rsidRPr="00D0168C">
        <w:t xml:space="preserve">o zakładowym funduszu świadczeń socjalnych </w:t>
      </w:r>
      <w:r w:rsidR="00E5798D">
        <w:t xml:space="preserve">                  </w:t>
      </w:r>
      <w:r w:rsidRPr="00D0168C">
        <w:t>w związku z art. 6 ust. 1 lit c rozporządzenia Parlamentu Europejskiego i Rady (UE) 2016/679 z dnia 27 kwietnia 2016r. w sprawie ochrony osób fizycznych w związku z przetwarzaniem danych osobowych (Dz. Urz. UE L119/1 z 4.5.2016).</w:t>
      </w:r>
    </w:p>
    <w:p w:rsidR="005F5F2A" w:rsidRPr="00D0168C" w:rsidRDefault="005F5F2A" w:rsidP="00E5798D">
      <w:pPr>
        <w:pStyle w:val="Tekstpodstawowy"/>
        <w:numPr>
          <w:ilvl w:val="0"/>
          <w:numId w:val="20"/>
        </w:numPr>
        <w:tabs>
          <w:tab w:val="left" w:pos="180"/>
        </w:tabs>
        <w:spacing w:after="0" w:line="276" w:lineRule="auto"/>
        <w:ind w:left="426"/>
        <w:jc w:val="both"/>
      </w:pPr>
      <w:r w:rsidRPr="00D0168C">
        <w:t>Dane osób uprawnionych są przetwarzane przez Pracodawcę oraz działającą w jego imieniu i z jego upoważnienia pracownika, zobowiązanego do zachowania w tajemnicy danych w okresie wykonywania przez niego funkcji oraz po jej zakończeniu.</w:t>
      </w:r>
    </w:p>
    <w:p w:rsidR="005F5F2A" w:rsidRPr="00D0168C" w:rsidRDefault="005F5F2A" w:rsidP="00E5798D">
      <w:pPr>
        <w:pStyle w:val="Tekstpodstawowy"/>
        <w:numPr>
          <w:ilvl w:val="0"/>
          <w:numId w:val="20"/>
        </w:numPr>
        <w:tabs>
          <w:tab w:val="left" w:pos="180"/>
        </w:tabs>
        <w:spacing w:after="0" w:line="276" w:lineRule="auto"/>
        <w:ind w:left="426"/>
        <w:jc w:val="both"/>
      </w:pPr>
      <w:r w:rsidRPr="00D0168C">
        <w:t>Dane osób uprawnionych są przetwarzane wyłącznie w celu realizacji uprawnień do uzyskania świadczeń z Funduszu.</w:t>
      </w:r>
    </w:p>
    <w:p w:rsidR="005F5F2A" w:rsidRPr="00D0168C" w:rsidRDefault="005F5F2A" w:rsidP="005F5F2A">
      <w:pPr>
        <w:pStyle w:val="Tekstpodstawowy"/>
        <w:numPr>
          <w:ilvl w:val="0"/>
          <w:numId w:val="20"/>
        </w:numPr>
        <w:tabs>
          <w:tab w:val="left" w:pos="180"/>
        </w:tabs>
        <w:spacing w:after="0" w:line="276" w:lineRule="auto"/>
        <w:ind w:left="426"/>
        <w:jc w:val="both"/>
      </w:pPr>
      <w:r w:rsidRPr="00D0168C">
        <w:lastRenderedPageBreak/>
        <w:t>Osoby uprawnione przekazują swoje dane osobowe w formie oświadczenia pisemnego lub elektronicznego, stanowiącego część wniosku o przyznanie świadczenia z Funduszu lub osobnego dokumentu, jeśli to konieczne. W przypadku potwierdzania danych dokumentujących spełnienie kryterium socjalnego, osoby uprawnione przedstawiają stosowne zaświadczenia.</w:t>
      </w:r>
    </w:p>
    <w:p w:rsidR="005F5F2A" w:rsidRPr="00D0168C" w:rsidRDefault="005F5F2A" w:rsidP="005F5F2A">
      <w:pPr>
        <w:pStyle w:val="Tekstpodstawowy"/>
        <w:numPr>
          <w:ilvl w:val="0"/>
          <w:numId w:val="20"/>
        </w:numPr>
        <w:tabs>
          <w:tab w:val="left" w:pos="180"/>
        </w:tabs>
        <w:spacing w:after="0" w:line="276" w:lineRule="auto"/>
        <w:ind w:left="426"/>
        <w:jc w:val="both"/>
      </w:pPr>
      <w:r w:rsidRPr="00D0168C">
        <w:t xml:space="preserve">Dane osobowe osób uprawnionych są przechowywane przez okres ubiegania się </w:t>
      </w:r>
      <w:r w:rsidR="00D74362">
        <w:br/>
      </w:r>
      <w:r w:rsidRPr="00D0168C">
        <w:t xml:space="preserve">o świadczenie, jego ustalenie i realizację, a także okres archiwizacji (art. 291 </w:t>
      </w:r>
      <w:r w:rsidRPr="00D0168C">
        <w:rPr>
          <w:bCs/>
        </w:rPr>
        <w:t xml:space="preserve">§ 1 K.P). </w:t>
      </w:r>
      <w:r w:rsidR="00E5798D">
        <w:rPr>
          <w:bCs/>
        </w:rPr>
        <w:t xml:space="preserve">                 </w:t>
      </w:r>
      <w:r w:rsidRPr="00D0168C">
        <w:rPr>
          <w:bCs/>
        </w:rPr>
        <w:t>Po upływie tego okresu są niszczone w sposób uniemożliwiający ich odtworzenie.</w:t>
      </w:r>
    </w:p>
    <w:p w:rsidR="005F5F2A" w:rsidRPr="00D0168C" w:rsidRDefault="005F5F2A" w:rsidP="005F5F2A">
      <w:pPr>
        <w:pStyle w:val="Tekstpodstawowy"/>
        <w:numPr>
          <w:ilvl w:val="0"/>
          <w:numId w:val="20"/>
        </w:numPr>
        <w:tabs>
          <w:tab w:val="left" w:pos="180"/>
        </w:tabs>
        <w:spacing w:after="0" w:line="276" w:lineRule="auto"/>
        <w:ind w:left="426"/>
        <w:jc w:val="both"/>
      </w:pPr>
      <w:r w:rsidRPr="00D0168C">
        <w:rPr>
          <w:bCs/>
        </w:rPr>
        <w:t>Osoba uprawniona ma prawo do uzyskania dostępu do swoich danych, żądania sprostowania lub usunięcia danych albo ograniczenia ich przetwarzania, przenoszenia danych do innego administratora.</w:t>
      </w:r>
    </w:p>
    <w:p w:rsidR="005F5F2A" w:rsidRDefault="005F5F2A" w:rsidP="005F5F2A">
      <w:pPr>
        <w:pStyle w:val="Tekstpodstawowy"/>
      </w:pPr>
    </w:p>
    <w:p w:rsidR="005F5F2A" w:rsidRDefault="005F5F2A" w:rsidP="005F5F2A">
      <w:pPr>
        <w:pStyle w:val="Tekstpodstawowy"/>
      </w:pPr>
    </w:p>
    <w:p w:rsidR="005F5F2A" w:rsidRDefault="005F5F2A" w:rsidP="005F5F2A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549C2">
        <w:rPr>
          <w:b/>
          <w:bCs/>
        </w:rPr>
        <w:t>29</w:t>
      </w:r>
      <w:r>
        <w:rPr>
          <w:b/>
          <w:bCs/>
        </w:rPr>
        <w:t>.</w:t>
      </w:r>
    </w:p>
    <w:p w:rsidR="005F5F2A" w:rsidRDefault="005F5F2A" w:rsidP="005F5F2A">
      <w:pPr>
        <w:pStyle w:val="Tekstpodstawowy"/>
        <w:jc w:val="center"/>
      </w:pPr>
    </w:p>
    <w:p w:rsidR="005F5F2A" w:rsidRDefault="005F5F2A" w:rsidP="005F5F2A">
      <w:pPr>
        <w:spacing w:after="120" w:line="276" w:lineRule="auto"/>
        <w:jc w:val="both"/>
      </w:pPr>
      <w:r>
        <w:t>Regulamin Zakładowego Funduszu Świadczeń Socjaln</w:t>
      </w:r>
      <w:r w:rsidRPr="00F72650">
        <w:t xml:space="preserve">ych w </w:t>
      </w:r>
      <w:r>
        <w:t>Zespole</w:t>
      </w:r>
      <w:r w:rsidRPr="00F72650">
        <w:t xml:space="preserve"> Szkół </w:t>
      </w:r>
      <w:r w:rsidRPr="00C676F6">
        <w:rPr>
          <w:color w:val="000000" w:themeColor="text1"/>
        </w:rPr>
        <w:t xml:space="preserve">i Placówek Oświatowych </w:t>
      </w:r>
      <w:r w:rsidRPr="00F72650">
        <w:t>nr 5</w:t>
      </w:r>
      <w:r>
        <w:t xml:space="preserve"> </w:t>
      </w:r>
      <w:r w:rsidRPr="00F72650">
        <w:t>w Poznaniu</w:t>
      </w:r>
      <w:r>
        <w:t xml:space="preserve"> </w:t>
      </w:r>
      <w:r w:rsidRPr="003549C2">
        <w:rPr>
          <w:b/>
        </w:rPr>
        <w:t xml:space="preserve">wchodzi w życie z dniem </w:t>
      </w:r>
      <w:r w:rsidR="003549C2" w:rsidRPr="003549C2">
        <w:rPr>
          <w:b/>
        </w:rPr>
        <w:t xml:space="preserve">18 </w:t>
      </w:r>
      <w:r w:rsidR="00973975">
        <w:rPr>
          <w:b/>
        </w:rPr>
        <w:t>września</w:t>
      </w:r>
      <w:bookmarkStart w:id="0" w:name="_GoBack"/>
      <w:bookmarkEnd w:id="0"/>
      <w:r w:rsidR="003549C2" w:rsidRPr="003549C2">
        <w:rPr>
          <w:b/>
        </w:rPr>
        <w:t xml:space="preserve"> 2024r</w:t>
      </w:r>
      <w:r w:rsidR="003549C2">
        <w:t>.</w:t>
      </w:r>
    </w:p>
    <w:p w:rsidR="005F5F2A" w:rsidRDefault="005F5F2A" w:rsidP="005F5F2A">
      <w:pPr>
        <w:pStyle w:val="Tekstpodstawowy"/>
      </w:pPr>
    </w:p>
    <w:p w:rsidR="003549C2" w:rsidRDefault="003549C2" w:rsidP="005F5F2A">
      <w:pPr>
        <w:pStyle w:val="Tekstpodstawowy"/>
      </w:pPr>
    </w:p>
    <w:p w:rsidR="003549C2" w:rsidRDefault="003549C2" w:rsidP="005F5F2A">
      <w:pPr>
        <w:pStyle w:val="Tekstpodstawowy"/>
      </w:pPr>
    </w:p>
    <w:p w:rsidR="003549C2" w:rsidRDefault="003549C2" w:rsidP="005F5F2A">
      <w:pPr>
        <w:pStyle w:val="Tekstpodstawowy"/>
      </w:pPr>
    </w:p>
    <w:p w:rsidR="003549C2" w:rsidRDefault="003549C2" w:rsidP="005F5F2A">
      <w:pPr>
        <w:pStyle w:val="Tekstpodstawowy"/>
      </w:pPr>
    </w:p>
    <w:p w:rsidR="003549C2" w:rsidRDefault="003549C2" w:rsidP="005F5F2A">
      <w:pPr>
        <w:pStyle w:val="Tekstpodstawowy"/>
      </w:pPr>
    </w:p>
    <w:p w:rsidR="005F5F2A" w:rsidRDefault="005F5F2A" w:rsidP="005F5F2A">
      <w:pPr>
        <w:pStyle w:val="Tekstpodstawowy"/>
      </w:pPr>
    </w:p>
    <w:p w:rsidR="005F5F2A" w:rsidRDefault="005F5F2A" w:rsidP="005F5F2A">
      <w:pPr>
        <w:pStyle w:val="Tekstpodstawowy"/>
      </w:pPr>
      <w:r>
        <w:t xml:space="preserve">           W uzgodnieniu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Dyrektor jednostki </w:t>
      </w:r>
    </w:p>
    <w:p w:rsidR="005F5F2A" w:rsidRDefault="005F5F2A" w:rsidP="005F5F2A">
      <w:pPr>
        <w:pStyle w:val="Tekstpodstawowy"/>
      </w:pPr>
    </w:p>
    <w:p w:rsidR="005F5F2A" w:rsidRDefault="005F5F2A" w:rsidP="005F5F2A">
      <w:pPr>
        <w:pStyle w:val="Tekstpodstawowy"/>
      </w:pPr>
    </w:p>
    <w:p w:rsidR="005F5F2A" w:rsidRDefault="005F5F2A" w:rsidP="005F5F2A">
      <w:pPr>
        <w:pStyle w:val="Tekstpodstawowy"/>
        <w:rPr>
          <w:b/>
        </w:rPr>
      </w:pPr>
      <w:r>
        <w:t>..............................................................</w:t>
      </w:r>
      <w:r>
        <w:tab/>
      </w:r>
      <w:r>
        <w:tab/>
        <w:t xml:space="preserve">        ……………........................................</w:t>
      </w:r>
    </w:p>
    <w:p w:rsidR="005F5F2A" w:rsidRDefault="005F5F2A" w:rsidP="005F5F2A">
      <w:pPr>
        <w:pStyle w:val="Tekstpodstawowy3"/>
        <w:spacing w:after="0"/>
      </w:pPr>
      <w:r>
        <w:t xml:space="preserve">(data, pieczęć i podpis zakładowych organizacji związkowych                                                          </w:t>
      </w:r>
      <w:r w:rsidRPr="00374C5E">
        <w:t>(data, pieczęć imienna i podpis)</w:t>
      </w:r>
    </w:p>
    <w:p w:rsidR="00C643DB" w:rsidRDefault="005F5F2A" w:rsidP="00532894">
      <w:pPr>
        <w:pStyle w:val="Tekstpodstawowy3"/>
        <w:spacing w:after="0"/>
      </w:pPr>
      <w:r>
        <w:t xml:space="preserve">  / imię i nazwisko wybranego przedstawiciela pracowników)</w:t>
      </w:r>
    </w:p>
    <w:sectPr w:rsidR="00C6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2D" w:rsidRDefault="00FC1A2D" w:rsidP="005F001F">
      <w:r>
        <w:separator/>
      </w:r>
    </w:p>
  </w:endnote>
  <w:endnote w:type="continuationSeparator" w:id="0">
    <w:p w:rsidR="00FC1A2D" w:rsidRDefault="00FC1A2D" w:rsidP="005F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2D" w:rsidRDefault="00FC1A2D" w:rsidP="005F001F">
      <w:r>
        <w:separator/>
      </w:r>
    </w:p>
  </w:footnote>
  <w:footnote w:type="continuationSeparator" w:id="0">
    <w:p w:rsidR="00FC1A2D" w:rsidRDefault="00FC1A2D" w:rsidP="005F001F">
      <w:r>
        <w:continuationSeparator/>
      </w:r>
    </w:p>
  </w:footnote>
  <w:footnote w:id="1">
    <w:p w:rsidR="005F001F" w:rsidRDefault="005F001F" w:rsidP="005F001F">
      <w:pPr>
        <w:pStyle w:val="Tekstprzypisudolnego"/>
      </w:pPr>
      <w:r>
        <w:rPr>
          <w:rStyle w:val="Odwoanieprzypisudolnego"/>
        </w:rPr>
        <w:t>*)</w:t>
      </w:r>
      <w:r>
        <w:t xml:space="preserve"> ten punkt regulaminu wymaga uzgodnienia z organem prowadzącym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579ECD7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D551A"/>
    <w:multiLevelType w:val="hybridMultilevel"/>
    <w:tmpl w:val="EFD2E3EC"/>
    <w:lvl w:ilvl="0" w:tplc="238639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F4C5B"/>
    <w:multiLevelType w:val="hybridMultilevel"/>
    <w:tmpl w:val="C374B388"/>
    <w:lvl w:ilvl="0" w:tplc="06FAEB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31B26"/>
    <w:multiLevelType w:val="hybridMultilevel"/>
    <w:tmpl w:val="C374B3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E23FB"/>
    <w:multiLevelType w:val="hybridMultilevel"/>
    <w:tmpl w:val="0C823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1D92"/>
    <w:multiLevelType w:val="hybridMultilevel"/>
    <w:tmpl w:val="394A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3BF9"/>
    <w:multiLevelType w:val="singleLevel"/>
    <w:tmpl w:val="16EE0B9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CB612D"/>
    <w:multiLevelType w:val="hybridMultilevel"/>
    <w:tmpl w:val="24E0FD86"/>
    <w:lvl w:ilvl="0" w:tplc="25F6BA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F309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0AA0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E56BE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74054"/>
    <w:multiLevelType w:val="hybridMultilevel"/>
    <w:tmpl w:val="4FDE6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47F6D"/>
    <w:multiLevelType w:val="multilevel"/>
    <w:tmpl w:val="8C0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87075"/>
    <w:multiLevelType w:val="hybridMultilevel"/>
    <w:tmpl w:val="20CE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729"/>
    <w:multiLevelType w:val="hybridMultilevel"/>
    <w:tmpl w:val="73BC987C"/>
    <w:lvl w:ilvl="0" w:tplc="A0C07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35DE8"/>
    <w:multiLevelType w:val="hybridMultilevel"/>
    <w:tmpl w:val="5BAE9070"/>
    <w:lvl w:ilvl="0" w:tplc="DB5E2254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BFA7EF9"/>
    <w:multiLevelType w:val="hybridMultilevel"/>
    <w:tmpl w:val="028CFE66"/>
    <w:lvl w:ilvl="0" w:tplc="2E88910A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147E8634">
      <w:start w:val="6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09B7F2C"/>
    <w:multiLevelType w:val="hybridMultilevel"/>
    <w:tmpl w:val="F5E2A634"/>
    <w:lvl w:ilvl="0" w:tplc="3FBC7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7EF4051"/>
    <w:multiLevelType w:val="hybridMultilevel"/>
    <w:tmpl w:val="624EDC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FB5115"/>
    <w:multiLevelType w:val="hybridMultilevel"/>
    <w:tmpl w:val="CC6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6CA2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7834"/>
    <w:multiLevelType w:val="hybridMultilevel"/>
    <w:tmpl w:val="848694E8"/>
    <w:lvl w:ilvl="0" w:tplc="238639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66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B032D"/>
    <w:multiLevelType w:val="hybridMultilevel"/>
    <w:tmpl w:val="6A084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63902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220CC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08143B"/>
    <w:multiLevelType w:val="hybridMultilevel"/>
    <w:tmpl w:val="AD7AB8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870E3E"/>
    <w:multiLevelType w:val="hybridMultilevel"/>
    <w:tmpl w:val="B808B1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04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8"/>
  </w:num>
  <w:num w:numId="8">
    <w:abstractNumId w:val="8"/>
  </w:num>
  <w:num w:numId="9">
    <w:abstractNumId w:val="20"/>
  </w:num>
  <w:num w:numId="10">
    <w:abstractNumId w:val="11"/>
  </w:num>
  <w:num w:numId="11">
    <w:abstractNumId w:val="13"/>
  </w:num>
  <w:num w:numId="12">
    <w:abstractNumId w:val="17"/>
  </w:num>
  <w:num w:numId="13">
    <w:abstractNumId w:val="1"/>
  </w:num>
  <w:num w:numId="14">
    <w:abstractNumId w:val="12"/>
  </w:num>
  <w:num w:numId="15">
    <w:abstractNumId w:val="7"/>
  </w:num>
  <w:num w:numId="16">
    <w:abstractNumId w:val="19"/>
  </w:num>
  <w:num w:numId="17">
    <w:abstractNumId w:val="16"/>
  </w:num>
  <w:num w:numId="18">
    <w:abstractNumId w:val="4"/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53"/>
    <w:rsid w:val="00043BFC"/>
    <w:rsid w:val="000A3869"/>
    <w:rsid w:val="001344E0"/>
    <w:rsid w:val="001C24BF"/>
    <w:rsid w:val="00206DF8"/>
    <w:rsid w:val="00265B7F"/>
    <w:rsid w:val="00290137"/>
    <w:rsid w:val="002A36BF"/>
    <w:rsid w:val="003549C2"/>
    <w:rsid w:val="00477086"/>
    <w:rsid w:val="00482B6B"/>
    <w:rsid w:val="00525002"/>
    <w:rsid w:val="00532894"/>
    <w:rsid w:val="005C7B88"/>
    <w:rsid w:val="005F001F"/>
    <w:rsid w:val="005F1AE6"/>
    <w:rsid w:val="005F5F2A"/>
    <w:rsid w:val="00651A2F"/>
    <w:rsid w:val="007C2FF1"/>
    <w:rsid w:val="00836803"/>
    <w:rsid w:val="00845C72"/>
    <w:rsid w:val="00853F58"/>
    <w:rsid w:val="0087362E"/>
    <w:rsid w:val="00885F43"/>
    <w:rsid w:val="00924333"/>
    <w:rsid w:val="00973975"/>
    <w:rsid w:val="00975216"/>
    <w:rsid w:val="00987A00"/>
    <w:rsid w:val="009B694F"/>
    <w:rsid w:val="009C4A2C"/>
    <w:rsid w:val="00AB5CC0"/>
    <w:rsid w:val="00AF79D7"/>
    <w:rsid w:val="00B04388"/>
    <w:rsid w:val="00B23017"/>
    <w:rsid w:val="00B73521"/>
    <w:rsid w:val="00BC045E"/>
    <w:rsid w:val="00BC04D0"/>
    <w:rsid w:val="00BF39D9"/>
    <w:rsid w:val="00C22B60"/>
    <w:rsid w:val="00C3532A"/>
    <w:rsid w:val="00C56E31"/>
    <w:rsid w:val="00C643DB"/>
    <w:rsid w:val="00C676F6"/>
    <w:rsid w:val="00CB3AFB"/>
    <w:rsid w:val="00D070C0"/>
    <w:rsid w:val="00D62AEF"/>
    <w:rsid w:val="00D74362"/>
    <w:rsid w:val="00D8193A"/>
    <w:rsid w:val="00DA4EE4"/>
    <w:rsid w:val="00DB7A08"/>
    <w:rsid w:val="00DF1159"/>
    <w:rsid w:val="00E02838"/>
    <w:rsid w:val="00E27D53"/>
    <w:rsid w:val="00E41B24"/>
    <w:rsid w:val="00E5798D"/>
    <w:rsid w:val="00E95303"/>
    <w:rsid w:val="00EE003C"/>
    <w:rsid w:val="00EE6B36"/>
    <w:rsid w:val="00EF26B2"/>
    <w:rsid w:val="00F22A70"/>
    <w:rsid w:val="00F50A07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2370"/>
  <w15:chartTrackingRefBased/>
  <w15:docId w15:val="{A2E8AA4F-2CCD-A447-9A58-F3A48F1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AE6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8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1AE6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1AE6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5F1AE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5F1AE6"/>
    <w:rPr>
      <w:rFonts w:ascii="Times New Roman" w:eastAsia="Times New Roman" w:hAnsi="Times New Roman" w:cs="Times New Roman"/>
      <w:sz w:val="32"/>
      <w:lang w:eastAsia="pl-PL"/>
    </w:rPr>
  </w:style>
  <w:style w:type="paragraph" w:styleId="Akapitzlist">
    <w:name w:val="List Paragraph"/>
    <w:basedOn w:val="Normalny"/>
    <w:uiPriority w:val="34"/>
    <w:qFormat/>
    <w:rsid w:val="005F1A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1DRUKI">
    <w:name w:val="D 1 (DRUKI)"/>
    <w:basedOn w:val="Normalny"/>
    <w:uiPriority w:val="99"/>
    <w:rsid w:val="005F1AE6"/>
    <w:pPr>
      <w:widowControl w:val="0"/>
      <w:tabs>
        <w:tab w:val="right" w:leader="dot" w:pos="9071"/>
      </w:tabs>
      <w:autoSpaceDE w:val="0"/>
      <w:autoSpaceDN w:val="0"/>
      <w:adjustRightInd w:val="0"/>
      <w:spacing w:line="312" w:lineRule="auto"/>
      <w:ind w:left="283" w:hanging="283"/>
      <w:jc w:val="both"/>
      <w:textAlignment w:val="center"/>
    </w:pPr>
    <w:rPr>
      <w:color w:val="000000"/>
    </w:rPr>
  </w:style>
  <w:style w:type="paragraph" w:styleId="Tekstpodstawowy2">
    <w:name w:val="Body Text 2"/>
    <w:basedOn w:val="Normalny"/>
    <w:link w:val="Tekstpodstawowy2Znak"/>
    <w:semiHidden/>
    <w:rsid w:val="00EE00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E003C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0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00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00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115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368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8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803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5F5F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5F2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Ficer</cp:lastModifiedBy>
  <cp:revision>5</cp:revision>
  <dcterms:created xsi:type="dcterms:W3CDTF">2024-12-02T09:53:00Z</dcterms:created>
  <dcterms:modified xsi:type="dcterms:W3CDTF">2024-12-02T13:25:00Z</dcterms:modified>
</cp:coreProperties>
</file>